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CAF1" w14:textId="77777777" w:rsidR="00020D21" w:rsidRPr="00AB2104" w:rsidRDefault="00020D21" w:rsidP="00020D21">
      <w:pPr>
        <w:pStyle w:val="Titolo1"/>
        <w:jc w:val="center"/>
        <w:rPr>
          <w:rFonts w:ascii="Calibri" w:hAnsi="Calibri" w:cs="Arial"/>
          <w:b/>
          <w:bCs/>
          <w:sz w:val="32"/>
        </w:rPr>
      </w:pPr>
    </w:p>
    <w:p w14:paraId="12324AB5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2E68BC59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30E7DD3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5DFDB2CF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68C1A104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 xml:space="preserve">PROGRAMMAZIONE </w:t>
      </w:r>
      <w:r w:rsidR="00E5229A">
        <w:rPr>
          <w:rFonts w:ascii="Calibri" w:hAnsi="Calibri"/>
          <w:b/>
          <w:sz w:val="32"/>
        </w:rPr>
        <w:t>INTERMEDIA</w:t>
      </w:r>
    </w:p>
    <w:p w14:paraId="674B03EC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  <w:szCs w:val="20"/>
        </w:rPr>
      </w:pPr>
      <w:r w:rsidRPr="00AB2104">
        <w:rPr>
          <w:rFonts w:ascii="Calibri" w:hAnsi="Calibri"/>
          <w:b/>
          <w:sz w:val="32"/>
        </w:rPr>
        <w:t>DELLE</w:t>
      </w:r>
    </w:p>
    <w:p w14:paraId="43E25D09" w14:textId="32C22D0E" w:rsidR="00020D21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>ATTIVITA’ EDUCATIVE E DIDATTICHE</w:t>
      </w:r>
      <w:r w:rsidR="00DF37CC">
        <w:rPr>
          <w:rFonts w:ascii="Calibri" w:hAnsi="Calibri"/>
          <w:b/>
          <w:sz w:val="32"/>
        </w:rPr>
        <w:t xml:space="preserve"> PER IL </w:t>
      </w:r>
      <w:r w:rsidR="00B86554">
        <w:rPr>
          <w:rFonts w:ascii="Calibri" w:hAnsi="Calibri"/>
          <w:b/>
          <w:sz w:val="32"/>
        </w:rPr>
        <w:t>QUARTO</w:t>
      </w:r>
      <w:r w:rsidR="000C0CD0">
        <w:rPr>
          <w:rFonts w:ascii="Calibri" w:hAnsi="Calibri"/>
          <w:b/>
          <w:sz w:val="32"/>
        </w:rPr>
        <w:t xml:space="preserve"> ANNO</w:t>
      </w:r>
    </w:p>
    <w:p w14:paraId="5E17F61D" w14:textId="77777777" w:rsidR="00F5453D" w:rsidRPr="00AB2104" w:rsidRDefault="00F5453D" w:rsidP="00020D21">
      <w:pPr>
        <w:jc w:val="center"/>
        <w:rPr>
          <w:rFonts w:ascii="Calibri" w:hAnsi="Calibri"/>
          <w:b/>
          <w:sz w:val="32"/>
          <w:szCs w:val="20"/>
        </w:rPr>
      </w:pPr>
    </w:p>
    <w:p w14:paraId="58499A30" w14:textId="77777777" w:rsidR="00020D21" w:rsidRPr="00F5453D" w:rsidRDefault="00F5453D" w:rsidP="00E5229A">
      <w:pPr>
        <w:jc w:val="center"/>
        <w:rPr>
          <w:rFonts w:ascii="Calibri" w:hAnsi="Calibri" w:cs="Calibri"/>
          <w:b/>
          <w:sz w:val="32"/>
          <w:szCs w:val="20"/>
        </w:rPr>
      </w:pPr>
      <w:r w:rsidRPr="00F5453D">
        <w:rPr>
          <w:rFonts w:ascii="Calibri" w:hAnsi="Calibri" w:cs="Calibri"/>
          <w:b/>
          <w:i/>
          <w:sz w:val="32"/>
        </w:rPr>
        <w:t>Indirizzo: Servizi per la Sanità e l’Assistenza Sociale</w:t>
      </w:r>
    </w:p>
    <w:p w14:paraId="1AAD139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7CD5F7E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3795180A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 xml:space="preserve">Consiglio Classe ____   sezione _____ </w:t>
      </w:r>
    </w:p>
    <w:p w14:paraId="6DC8027C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2D143A7F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>Anno Scolastico _______________</w:t>
      </w:r>
    </w:p>
    <w:p w14:paraId="7C14DFE4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47DE3227" w14:textId="77777777" w:rsidR="00AB2104" w:rsidRDefault="00AB2104" w:rsidP="0080480E">
      <w:pPr>
        <w:rPr>
          <w:rFonts w:ascii="Calibri" w:hAnsi="Calibri"/>
          <w:sz w:val="32"/>
        </w:rPr>
      </w:pPr>
    </w:p>
    <w:p w14:paraId="3236D39E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(di cui al decreto interministeriale 24 maggio 2018, n. 92, Regolamento</w:t>
      </w:r>
    </w:p>
    <w:p w14:paraId="7C6118E1" w14:textId="77777777" w:rsidR="00BA236D" w:rsidRDefault="00BA236D" w:rsidP="00BA236D">
      <w:pPr>
        <w:spacing w:line="2" w:lineRule="exact"/>
      </w:pPr>
    </w:p>
    <w:p w14:paraId="340470B1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ai sensi dell’articolo 3, comma 3, decreto legislativo 13 aprile 2017, n. 61)</w:t>
      </w:r>
    </w:p>
    <w:p w14:paraId="29640102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7C8760DF" w14:textId="77777777" w:rsidR="00020D21" w:rsidRPr="00AB2104" w:rsidRDefault="00020D21" w:rsidP="00020D21">
      <w:pPr>
        <w:pStyle w:val="Titolo1"/>
        <w:rPr>
          <w:rFonts w:ascii="Calibri" w:hAnsi="Calibri"/>
          <w:b/>
          <w:bCs/>
        </w:rPr>
      </w:pPr>
    </w:p>
    <w:p w14:paraId="709C3F39" w14:textId="77777777" w:rsidR="00020D21" w:rsidRPr="00AB2104" w:rsidRDefault="00020D21" w:rsidP="00020D21">
      <w:pPr>
        <w:rPr>
          <w:rFonts w:ascii="Calibri" w:hAnsi="Calibri"/>
          <w:b/>
          <w:bCs/>
          <w:szCs w:val="20"/>
        </w:rPr>
      </w:pPr>
    </w:p>
    <w:p w14:paraId="3532636C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691CE77F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14E9D4FF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699CF6A7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45AF5177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71D5122D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16274149" w14:textId="77777777" w:rsidR="00C3495C" w:rsidRDefault="00C3495C" w:rsidP="000B418C">
      <w:pPr>
        <w:pStyle w:val="NormaleWeb"/>
        <w:rPr>
          <w:rFonts w:ascii="Calibri" w:hAnsi="Calibri"/>
          <w:b/>
          <w:color w:val="000000"/>
        </w:rPr>
      </w:pPr>
    </w:p>
    <w:p w14:paraId="7B004796" w14:textId="3A8108FA" w:rsidR="00C3495C" w:rsidRPr="00C3495C" w:rsidRDefault="00D66EEB" w:rsidP="00C3495C">
      <w:pPr>
        <w:pStyle w:val="Pidipagina"/>
        <w:rPr>
          <w:i/>
          <w:lang w:val="it-IT"/>
        </w:rPr>
      </w:pPr>
      <w:r>
        <w:rPr>
          <w:i/>
          <w:lang w:val="it-IT"/>
        </w:rPr>
        <w:t xml:space="preserve">Revisione del </w:t>
      </w:r>
      <w:r w:rsidR="00B86554">
        <w:rPr>
          <w:i/>
          <w:lang w:val="it-IT"/>
        </w:rPr>
        <w:t>9</w:t>
      </w:r>
      <w:r w:rsidR="00C3495C" w:rsidRPr="00C3495C">
        <w:rPr>
          <w:i/>
          <w:lang w:val="it-IT"/>
        </w:rPr>
        <w:t>/11/20</w:t>
      </w:r>
      <w:r w:rsidR="007B713D">
        <w:rPr>
          <w:i/>
          <w:lang w:val="it-IT"/>
        </w:rPr>
        <w:t>2</w:t>
      </w:r>
      <w:r w:rsidR="00B86554">
        <w:rPr>
          <w:i/>
          <w:lang w:val="it-IT"/>
        </w:rPr>
        <w:t>1</w:t>
      </w:r>
    </w:p>
    <w:p w14:paraId="54C73CED" w14:textId="77777777" w:rsidR="0068608E" w:rsidRPr="00AB2104" w:rsidRDefault="00AB2104" w:rsidP="000B418C">
      <w:pPr>
        <w:pStyle w:val="NormaleWeb"/>
        <w:rPr>
          <w:rFonts w:ascii="Calibri" w:hAnsi="Calibri"/>
          <w:b/>
          <w:color w:val="000000"/>
        </w:rPr>
      </w:pPr>
      <w:r w:rsidRPr="00AB2104">
        <w:rPr>
          <w:rFonts w:ascii="Calibri" w:hAnsi="Calibri"/>
          <w:b/>
          <w:color w:val="000000"/>
        </w:rPr>
        <w:br w:type="page"/>
      </w:r>
      <w:r w:rsidR="0068608E" w:rsidRPr="00AB2104">
        <w:rPr>
          <w:rFonts w:ascii="Calibri" w:hAnsi="Calibri"/>
          <w:b/>
          <w:color w:val="000000"/>
        </w:rPr>
        <w:lastRenderedPageBreak/>
        <w:t>INFORMAZIONI SULLA CLASSE</w:t>
      </w:r>
    </w:p>
    <w:p w14:paraId="7A793E9D" w14:textId="77777777" w:rsidR="00ED58C9" w:rsidRPr="00AB2104" w:rsidRDefault="002B2C55" w:rsidP="00DF37CC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A.</w:t>
      </w:r>
      <w:r w:rsidR="00ED58C9" w:rsidRPr="00AB2104">
        <w:rPr>
          <w:rFonts w:ascii="Calibri" w:hAnsi="Calibri"/>
          <w:b/>
          <w:bCs/>
          <w:color w:val="000000"/>
          <w:sz w:val="22"/>
          <w:szCs w:val="22"/>
        </w:rPr>
        <w:t xml:space="preserve"> COMPOSIZIONE DELLA CLASSE</w:t>
      </w:r>
    </w:p>
    <w:tbl>
      <w:tblPr>
        <w:tblW w:w="97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ED58C9" w:rsidRPr="00AB2104" w14:paraId="426AC4FE" w14:textId="77777777">
        <w:trPr>
          <w:tblCellSpacing w:w="0" w:type="dxa"/>
        </w:trPr>
        <w:tc>
          <w:tcPr>
            <w:tcW w:w="2500" w:type="pct"/>
          </w:tcPr>
          <w:p w14:paraId="18640A2B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500" w:type="pct"/>
          </w:tcPr>
          <w:p w14:paraId="50E6D449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Maschi ________</w:t>
            </w:r>
          </w:p>
        </w:tc>
      </w:tr>
      <w:tr w:rsidR="00ED58C9" w:rsidRPr="00AB2104" w14:paraId="5D0BFA0D" w14:textId="77777777">
        <w:trPr>
          <w:tblCellSpacing w:w="0" w:type="dxa"/>
        </w:trPr>
        <w:tc>
          <w:tcPr>
            <w:tcW w:w="2500" w:type="pct"/>
          </w:tcPr>
          <w:p w14:paraId="15142143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Alunni ________</w:t>
            </w:r>
          </w:p>
        </w:tc>
        <w:tc>
          <w:tcPr>
            <w:tcW w:w="2500" w:type="pct"/>
          </w:tcPr>
          <w:p w14:paraId="404CCAC7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Femmine _______</w:t>
            </w:r>
          </w:p>
        </w:tc>
      </w:tr>
      <w:tr w:rsidR="00ED58C9" w:rsidRPr="00AB2104" w14:paraId="5C961BEC" w14:textId="77777777">
        <w:trPr>
          <w:tblCellSpacing w:w="0" w:type="dxa"/>
        </w:trPr>
        <w:tc>
          <w:tcPr>
            <w:tcW w:w="2500" w:type="pct"/>
          </w:tcPr>
          <w:p w14:paraId="2F84A2AF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0E61E4E0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Ripetenti _______</w:t>
            </w:r>
          </w:p>
        </w:tc>
      </w:tr>
    </w:tbl>
    <w:p w14:paraId="05BA0F92" w14:textId="77777777" w:rsidR="00ED58C9" w:rsidRPr="00AB2104" w:rsidRDefault="00ED58C9" w:rsidP="00ED58C9">
      <w:pPr>
        <w:pStyle w:val="Titolo1"/>
        <w:rPr>
          <w:rFonts w:ascii="Calibri" w:hAnsi="Calibri"/>
          <w:sz w:val="22"/>
          <w:szCs w:val="22"/>
        </w:rPr>
      </w:pPr>
    </w:p>
    <w:p w14:paraId="4DF3F78E" w14:textId="77777777" w:rsidR="002528D3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 w:rsidRPr="003303E8">
        <w:rPr>
          <w:rFonts w:ascii="Calibri" w:hAnsi="Calibri"/>
          <w:b/>
          <w:sz w:val="20"/>
          <w:szCs w:val="20"/>
        </w:rPr>
        <w:t>PR</w:t>
      </w:r>
      <w:r>
        <w:rPr>
          <w:rFonts w:ascii="Calibri" w:hAnsi="Calibri"/>
          <w:b/>
          <w:sz w:val="20"/>
          <w:szCs w:val="20"/>
        </w:rPr>
        <w:t>OFILO DELLA CLASSE</w:t>
      </w:r>
    </w:p>
    <w:p w14:paraId="236CE02C" w14:textId="77777777" w:rsidR="003303E8" w:rsidRPr="003303E8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E0CCCE" w14:textId="77777777" w:rsidR="008300E3" w:rsidRPr="00AB2104" w:rsidRDefault="008300E3" w:rsidP="00ED58C9">
      <w:pPr>
        <w:rPr>
          <w:rFonts w:ascii="Calibri" w:hAnsi="Calibri"/>
        </w:rPr>
      </w:pPr>
    </w:p>
    <w:p w14:paraId="251DC5FE" w14:textId="77777777" w:rsidR="0068608E" w:rsidRPr="00AB2104" w:rsidRDefault="0068608E" w:rsidP="00ED58C9">
      <w:pPr>
        <w:rPr>
          <w:rFonts w:ascii="Calibri" w:hAnsi="Calibri"/>
        </w:rPr>
      </w:pPr>
    </w:p>
    <w:p w14:paraId="02415BDF" w14:textId="77777777" w:rsidR="001613EE" w:rsidRPr="00AB2104" w:rsidRDefault="001613EE" w:rsidP="001613EE">
      <w:pPr>
        <w:rPr>
          <w:rFonts w:ascii="Calibri" w:hAnsi="Calibri"/>
          <w:sz w:val="22"/>
          <w:szCs w:val="22"/>
        </w:rPr>
      </w:pPr>
    </w:p>
    <w:p w14:paraId="206E2F23" w14:textId="77777777" w:rsidR="00ED58C9" w:rsidRPr="00AB2104" w:rsidRDefault="003303E8" w:rsidP="001613EE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D58C9" w:rsidRPr="00AB2104">
        <w:rPr>
          <w:rFonts w:ascii="Calibri" w:hAnsi="Calibri"/>
          <w:sz w:val="22"/>
          <w:szCs w:val="22"/>
        </w:rPr>
        <w:t>. CASI PARTICOLARI RIFERITI AL SINGOLO ALLIEVO O ALL’INTERA CLASSE</w:t>
      </w:r>
    </w:p>
    <w:p w14:paraId="3E13233D" w14:textId="77777777" w:rsidR="00ED58C9" w:rsidRPr="00AB2104" w:rsidRDefault="00ED58C9" w:rsidP="00ED58C9">
      <w:pPr>
        <w:pStyle w:val="Corpodeltesto2"/>
        <w:spacing w:line="240" w:lineRule="auto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</w:t>
      </w:r>
      <w:r w:rsidR="001613EE"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  <w:r w:rsidR="003303E8">
        <w:rPr>
          <w:rFonts w:ascii="Calibri" w:hAnsi="Calibri"/>
          <w:sz w:val="22"/>
          <w:szCs w:val="22"/>
        </w:rPr>
        <w:t>__________________________________________</w:t>
      </w:r>
    </w:p>
    <w:p w14:paraId="7F3BBD9D" w14:textId="77777777" w:rsidR="0064315C" w:rsidRDefault="0064315C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31E623CD" w14:textId="77777777" w:rsidR="00751332" w:rsidRDefault="00751332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64F83B60" w14:textId="77777777" w:rsidR="00751332" w:rsidRDefault="00751332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220AABCB" w14:textId="77777777" w:rsidR="004901E9" w:rsidRPr="00AB2104" w:rsidRDefault="004901E9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E6D3D07" w14:textId="77777777" w:rsidR="00ED58C9" w:rsidRPr="00AB2104" w:rsidRDefault="00ED58C9" w:rsidP="00ED58C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ACCOGLIENZA</w:t>
      </w:r>
    </w:p>
    <w:p w14:paraId="0FCAE474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OBIETTIVI</w:t>
      </w:r>
    </w:p>
    <w:p w14:paraId="75AADE60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Facilitare l'inserimento dello studente all'interno dell'istituto, favorendo la capacità di: </w:t>
      </w:r>
    </w:p>
    <w:p w14:paraId="3721F778" w14:textId="77777777" w:rsidR="00ED58C9" w:rsidRPr="00AB2104" w:rsidRDefault="00ED58C9" w:rsidP="00E14ECA">
      <w:pPr>
        <w:pStyle w:val="Paragrafoelenco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Orientarsi per mezzo della conoscenza dell'ambiente, delle regole dei diritti e dei doveri. </w:t>
      </w:r>
    </w:p>
    <w:p w14:paraId="2D1F9455" w14:textId="77777777" w:rsidR="00ED58C9" w:rsidRPr="00AB2104" w:rsidRDefault="00ED58C9" w:rsidP="00E14ECA">
      <w:pPr>
        <w:numPr>
          <w:ilvl w:val="1"/>
          <w:numId w:val="6"/>
        </w:numPr>
        <w:tabs>
          <w:tab w:val="clear" w:pos="1477"/>
          <w:tab w:val="num" w:pos="426"/>
        </w:tabs>
        <w:ind w:hanging="1477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Relazionarsi con i compagni, i docenti e le figure istituzionali. </w:t>
      </w:r>
    </w:p>
    <w:p w14:paraId="2F8A3D46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Portare a conoscenza dello student</w:t>
      </w:r>
      <w:r w:rsidR="001613EE" w:rsidRPr="00AB2104">
        <w:rPr>
          <w:rFonts w:ascii="Calibri" w:hAnsi="Calibri"/>
          <w:sz w:val="22"/>
          <w:szCs w:val="22"/>
        </w:rPr>
        <w:t>e la programmazione didattica-</w:t>
      </w:r>
      <w:r w:rsidRPr="00AB2104">
        <w:rPr>
          <w:rFonts w:ascii="Calibri" w:hAnsi="Calibri"/>
          <w:sz w:val="22"/>
          <w:szCs w:val="22"/>
        </w:rPr>
        <w:t>educativa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655D6957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un rapporto di collaborazione con i genitori</w:t>
      </w:r>
    </w:p>
    <w:p w14:paraId="4B9F1050" w14:textId="77777777" w:rsidR="00D0006A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Fornire ad all</w:t>
      </w:r>
      <w:r w:rsidR="001613EE" w:rsidRPr="00AB2104">
        <w:rPr>
          <w:rFonts w:ascii="Calibri" w:hAnsi="Calibri"/>
          <w:sz w:val="22"/>
          <w:szCs w:val="22"/>
        </w:rPr>
        <w:t>ievi e genitori informazioni su</w:t>
      </w:r>
      <w:r w:rsidRPr="00AB2104">
        <w:rPr>
          <w:rFonts w:ascii="Calibri" w:hAnsi="Calibri"/>
          <w:sz w:val="22"/>
          <w:szCs w:val="22"/>
        </w:rPr>
        <w:t>gli obiettivi, i metodi e i criteri di valutazione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3041A182" w14:textId="77777777" w:rsidR="00D0006A" w:rsidRDefault="00D0006A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60DDC6E6" w14:textId="77777777" w:rsidR="00751332" w:rsidRDefault="00751332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37245B1E" w14:textId="77777777" w:rsidR="00751332" w:rsidRPr="00AB2104" w:rsidRDefault="00751332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8C86784" w14:textId="77777777" w:rsidR="008300E3" w:rsidRPr="00AB2104" w:rsidRDefault="00ED58C9" w:rsidP="0068608E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 Per il conseguimento degli obiettivi esposti si propongono le seguenti attività:</w:t>
      </w:r>
    </w:p>
    <w:p w14:paraId="0B37EFB9" w14:textId="77777777" w:rsidR="00ED58C9" w:rsidRPr="00AB2104" w:rsidRDefault="00AB2104" w:rsidP="00ED58C9">
      <w:pPr>
        <w:pStyle w:val="NormaleWeb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</w:rPr>
        <w:br w:type="page"/>
      </w:r>
      <w:r w:rsidR="00ED58C9" w:rsidRPr="00AB2104">
        <w:rPr>
          <w:rFonts w:ascii="Calibri" w:hAnsi="Calibri"/>
          <w:b/>
          <w:bCs/>
        </w:rPr>
        <w:lastRenderedPageBreak/>
        <w:t> </w:t>
      </w:r>
      <w:r w:rsidR="002528D3" w:rsidRPr="00AB2104">
        <w:rPr>
          <w:rFonts w:ascii="Calibri" w:hAnsi="Calibri"/>
          <w:b/>
          <w:bCs/>
          <w:sz w:val="22"/>
          <w:szCs w:val="22"/>
        </w:rPr>
        <w:t>ATTIVITA'  D’</w:t>
      </w:r>
      <w:r w:rsidR="00ED58C9" w:rsidRPr="00AB2104">
        <w:rPr>
          <w:rFonts w:ascii="Calibri" w:hAnsi="Calibri"/>
          <w:b/>
          <w:bCs/>
          <w:sz w:val="22"/>
          <w:szCs w:val="22"/>
        </w:rPr>
        <w:t xml:space="preserve"> ACCOGLIENZA</w:t>
      </w:r>
      <w:r w:rsidR="00ED58C9" w:rsidRPr="00AB2104">
        <w:rPr>
          <w:rFonts w:ascii="Calibri" w:hAnsi="Calibri"/>
          <w:b/>
          <w:sz w:val="22"/>
          <w:szCs w:val="22"/>
        </w:rPr>
        <w:t xml:space="preserve"> </w:t>
      </w:r>
    </w:p>
    <w:p w14:paraId="7BF44B98" w14:textId="77777777" w:rsidR="00ED58C9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All'inizio dell'anno scolastico, per le classi prime</w:t>
      </w:r>
      <w:r w:rsidR="001613EE" w:rsidRPr="00AB2104">
        <w:rPr>
          <w:rFonts w:ascii="Calibri" w:hAnsi="Calibri"/>
          <w:sz w:val="22"/>
          <w:szCs w:val="22"/>
        </w:rPr>
        <w:t>, attività di accoglienza</w:t>
      </w:r>
      <w:r w:rsidRPr="00AB2104">
        <w:rPr>
          <w:rFonts w:ascii="Calibri" w:hAnsi="Calibri"/>
          <w:sz w:val="22"/>
          <w:szCs w:val="22"/>
        </w:rPr>
        <w:t>, d</w:t>
      </w:r>
      <w:r w:rsidR="001613EE" w:rsidRPr="00AB2104">
        <w:rPr>
          <w:rFonts w:ascii="Calibri" w:hAnsi="Calibri"/>
          <w:sz w:val="22"/>
          <w:szCs w:val="22"/>
        </w:rPr>
        <w:t>urante il quale viene presentato</w:t>
      </w:r>
      <w:r w:rsidRPr="00AB2104">
        <w:rPr>
          <w:rFonts w:ascii="Calibri" w:hAnsi="Calibri"/>
          <w:sz w:val="22"/>
          <w:szCs w:val="22"/>
        </w:rPr>
        <w:t xml:space="preserve"> il regolamento d'istituto, il vademecum e il POF. </w:t>
      </w:r>
    </w:p>
    <w:p w14:paraId="6604F9AE" w14:textId="62B8D6CF" w:rsidR="00ED58C9" w:rsidRPr="00AB2104" w:rsidRDefault="00ED58C9" w:rsidP="00312FE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incontro tra </w:t>
      </w:r>
      <w:r w:rsidR="0089500E">
        <w:rPr>
          <w:rFonts w:ascii="Calibri" w:hAnsi="Calibri"/>
          <w:sz w:val="22"/>
          <w:szCs w:val="22"/>
        </w:rPr>
        <w:t xml:space="preserve">la componente </w:t>
      </w:r>
      <w:r w:rsidRPr="00AB2104">
        <w:rPr>
          <w:rFonts w:ascii="Calibri" w:hAnsi="Calibri"/>
          <w:sz w:val="22"/>
          <w:szCs w:val="22"/>
        </w:rPr>
        <w:t xml:space="preserve">genitori </w:t>
      </w:r>
      <w:r w:rsidR="0089500E">
        <w:rPr>
          <w:rFonts w:ascii="Calibri" w:hAnsi="Calibri"/>
          <w:sz w:val="22"/>
          <w:szCs w:val="22"/>
        </w:rPr>
        <w:t xml:space="preserve">, la componente alunni  </w:t>
      </w:r>
      <w:r w:rsidRPr="00AB2104">
        <w:rPr>
          <w:rFonts w:ascii="Calibri" w:hAnsi="Calibri"/>
          <w:sz w:val="22"/>
          <w:szCs w:val="22"/>
        </w:rPr>
        <w:t>e il Consiglio di Classe, per esporre la programmazione didattica - educativa del C</w:t>
      </w:r>
      <w:r w:rsidR="003E28CE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3E28CE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3E28CE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stesso</w:t>
      </w:r>
      <w:r w:rsidR="001613EE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67EB84F7" w14:textId="77777777" w:rsidR="0064315C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_________________________________________________________________</w:t>
      </w:r>
    </w:p>
    <w:p w14:paraId="5158E221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  <w:lang w:val="it-IT"/>
        </w:rPr>
      </w:pPr>
    </w:p>
    <w:p w14:paraId="59E7E321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C. PROGRAMMAZIONE PER COMPETENZE</w:t>
      </w:r>
    </w:p>
    <w:p w14:paraId="30014C58" w14:textId="77777777" w:rsidR="00F8301F" w:rsidRPr="00F8301F" w:rsidRDefault="00F8301F" w:rsidP="00F8301F"/>
    <w:p w14:paraId="3CDAA043" w14:textId="77777777" w:rsidR="00F8301F" w:rsidRPr="00AB2104" w:rsidRDefault="00F8301F" w:rsidP="00F8301F">
      <w:pPr>
        <w:jc w:val="both"/>
        <w:rPr>
          <w:rFonts w:ascii="Calibri" w:hAnsi="Calibri"/>
          <w:sz w:val="22"/>
          <w:szCs w:val="22"/>
        </w:rPr>
      </w:pPr>
    </w:p>
    <w:p w14:paraId="2A431171" w14:textId="77777777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competenze </w:t>
      </w:r>
      <w:r w:rsidR="00824085">
        <w:rPr>
          <w:rFonts w:ascii="Calibri" w:hAnsi="Calibri"/>
          <w:b/>
          <w:sz w:val="22"/>
          <w:szCs w:val="22"/>
        </w:rPr>
        <w:t>intermedie condivise per la classe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6A00F37D" w14:textId="77777777" w:rsidR="000C0CD0" w:rsidRPr="000C0CD0" w:rsidRDefault="000C0CD0" w:rsidP="000C0CD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</w:tblGrid>
      <w:tr w:rsidR="000C0CD0" w:rsidRPr="000C0CD0" w14:paraId="666DB463" w14:textId="77777777" w:rsidTr="000C0CD0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A01A3" w14:textId="4790BC7F" w:rsidR="000C0CD0" w:rsidRPr="000C0CD0" w:rsidRDefault="000C0CD0" w:rsidP="000C0CD0">
            <w:pPr>
              <w:ind w:left="480" w:right="30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1: </w:t>
            </w:r>
            <w:r w:rsidR="00F93782" w:rsidRPr="00F9378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Organizzare tempi e modi di realizzazione delle attività assegnate, relative alla predisposizione di documentazione e registrazione di atti amministrativi e dati contabili.</w:t>
            </w:r>
          </w:p>
        </w:tc>
      </w:tr>
      <w:tr w:rsidR="000C0CD0" w:rsidRPr="000C0CD0" w14:paraId="4870DE08" w14:textId="77777777" w:rsidTr="000C0CD0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E2291" w14:textId="24976F3D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2: </w:t>
            </w:r>
            <w:r w:rsidR="00F1621F" w:rsidRPr="00F1621F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Esporre all’interno di gruppi di lavoro e di équipe professionali informazioni e dati.</w:t>
            </w:r>
          </w:p>
        </w:tc>
      </w:tr>
      <w:tr w:rsidR="000C0CD0" w:rsidRPr="000C0CD0" w14:paraId="5A904691" w14:textId="77777777" w:rsidTr="000C0CD0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2AC14" w14:textId="477B6151" w:rsidR="000C0CD0" w:rsidRPr="000C0CD0" w:rsidRDefault="000C0CD0" w:rsidP="000C0CD0">
            <w:pPr>
              <w:spacing w:before="240" w:after="240"/>
              <w:ind w:left="48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3: </w:t>
            </w:r>
            <w:r w:rsidR="006F3D8A" w:rsidRPr="006F3D8A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Osservare le dinamiche comunicative nei gruppi e tra le persone al fine di adottare strumenti e forme di comunicazione funzionali a favorire la relazione d’aiuto.</w:t>
            </w:r>
          </w:p>
        </w:tc>
      </w:tr>
      <w:tr w:rsidR="000C0CD0" w:rsidRPr="000C0CD0" w14:paraId="74C50F48" w14:textId="77777777" w:rsidTr="000C0CD0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01791" w14:textId="1543C53B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4: </w:t>
            </w:r>
            <w:r w:rsidR="00B51BBF" w:rsidRPr="00B51BBF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Partecipare al soddisfacimento dei bisogni di base di persone anziane e persone in condizioni di disabilità.</w:t>
            </w:r>
          </w:p>
        </w:tc>
      </w:tr>
      <w:tr w:rsidR="000C0CD0" w:rsidRPr="000C0CD0" w14:paraId="5567511A" w14:textId="77777777" w:rsidTr="000C0CD0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835DE" w14:textId="5C6CC65C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5: </w:t>
            </w:r>
            <w:r w:rsidR="00C8475C" w:rsidRPr="00C8475C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Predisporre interventi per il soddisfacimento dei bisogni di base socioassistenziale e sanitari.</w:t>
            </w:r>
          </w:p>
        </w:tc>
      </w:tr>
      <w:tr w:rsidR="000C0CD0" w:rsidRPr="000C0CD0" w14:paraId="2FF16403" w14:textId="77777777" w:rsidTr="000C0CD0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28E9" w14:textId="1302E4D9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6: </w:t>
            </w:r>
            <w:r w:rsidR="00793558" w:rsidRPr="00793558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Nell’allestimento dell’ambiente di vita assicurare condizioni di igiene e </w:t>
            </w:r>
            <w:r w:rsidR="00793558" w:rsidRPr="00793558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lastRenderedPageBreak/>
              <w:t>sicurezza.</w:t>
            </w:r>
            <w:r w:rsidR="00793558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C0CD0" w:rsidRPr="000C0CD0" w14:paraId="5EA5E7C5" w14:textId="77777777" w:rsidTr="000C0CD0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69A2F" w14:textId="196D9F2D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 xml:space="preserve">Competenza intermedia n° 7: </w:t>
            </w:r>
            <w:r w:rsidR="002D619F" w:rsidRPr="002D619F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Orientare l’utenza alla fruizione dei servizi in relazione ai bisogni e alle prestazioni.</w:t>
            </w:r>
          </w:p>
        </w:tc>
      </w:tr>
      <w:tr w:rsidR="000C0CD0" w:rsidRPr="000C0CD0" w14:paraId="6C2E1DFF" w14:textId="77777777" w:rsidTr="000C0CD0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96395" w14:textId="35C82046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8: </w:t>
            </w:r>
            <w:r w:rsidR="00723FB6" w:rsidRPr="00723FB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Programmare e realizzare attività per l’animazione di adulti, anziani o persone con disabilità aventi carattere formativo o di animazione sociale in contesti reali di servizi.</w:t>
            </w:r>
          </w:p>
        </w:tc>
      </w:tr>
      <w:tr w:rsidR="000C0CD0" w:rsidRPr="000C0CD0" w14:paraId="34CE33D6" w14:textId="77777777" w:rsidTr="000C0CD0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1BBCB" w14:textId="79ED7F3B" w:rsidR="000C0CD0" w:rsidRPr="000C0CD0" w:rsidRDefault="000C0CD0" w:rsidP="000C0CD0">
            <w:pPr>
              <w:spacing w:before="240" w:after="240"/>
              <w:ind w:left="44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9: </w:t>
            </w:r>
            <w:r w:rsidR="00140546" w:rsidRPr="0014054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Collaborare nella elaborazione e attuazione di progetti di integrazione sociale e di prevenzione primaria, secondaria e terziaria rivolti a singoli o a gruppi.</w:t>
            </w:r>
          </w:p>
        </w:tc>
      </w:tr>
      <w:tr w:rsidR="000C0CD0" w:rsidRPr="000C0CD0" w14:paraId="63B871BD" w14:textId="77777777" w:rsidTr="000C0CD0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7175" w14:textId="3B949343" w:rsidR="000C0CD0" w:rsidRPr="000C0CD0" w:rsidRDefault="000C0CD0" w:rsidP="000C0CD0">
            <w:pPr>
              <w:spacing w:before="240" w:after="240"/>
              <w:ind w:left="460"/>
              <w:rPr>
                <w:rFonts w:ascii="Calibri" w:hAnsi="Calibri" w:cs="Calibri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10: </w:t>
            </w:r>
            <w:r w:rsidR="000B097A" w:rsidRPr="000B097A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Partecipare al processo di ricerca ed elaborazione dei dati individuando quelli significativi per la realizzazione dei lavori assegnati riguardanti l’ambito sociale, sociosanitario, sanitario e amministrativo, effettuando inferenze previsionali a partire dai dati raccolti.</w:t>
            </w:r>
          </w:p>
        </w:tc>
      </w:tr>
    </w:tbl>
    <w:p w14:paraId="35F05081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  <w:lang w:val="it-IT"/>
        </w:rPr>
      </w:pPr>
    </w:p>
    <w:p w14:paraId="5F4D2D78" w14:textId="77777777" w:rsidR="00F5453D" w:rsidRPr="00F5453D" w:rsidRDefault="00F5453D" w:rsidP="00F5453D"/>
    <w:p w14:paraId="2ED62ECF" w14:textId="77777777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delle abilità e conoscenze intermedie condivise per la classe</w:t>
      </w:r>
    </w:p>
    <w:p w14:paraId="69CE8959" w14:textId="77777777" w:rsidR="000C0CD0" w:rsidRPr="000C0CD0" w:rsidRDefault="000C0CD0" w:rsidP="000C0CD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4141"/>
        <w:gridCol w:w="3625"/>
      </w:tblGrid>
      <w:tr w:rsidR="000C0CD0" w:rsidRPr="000C0CD0" w14:paraId="2C2FC44D" w14:textId="77777777" w:rsidTr="000C0CD0">
        <w:trPr>
          <w:trHeight w:val="27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8067B" w14:textId="77777777" w:rsidR="000C0CD0" w:rsidRPr="000C0CD0" w:rsidRDefault="000C0CD0" w:rsidP="000C0CD0">
            <w:pPr>
              <w:spacing w:before="100" w:beforeAutospacing="1" w:after="100" w:afterAutospacing="1"/>
              <w:ind w:left="44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D6CC9" w14:textId="34C79320" w:rsidR="000C0CD0" w:rsidRPr="000C0CD0" w:rsidRDefault="00F86D6C" w:rsidP="000C0CD0">
            <w:pPr>
              <w:spacing w:before="100" w:beforeAutospacing="1" w:after="100" w:afterAutospacing="1"/>
              <w:ind w:left="460"/>
              <w:rPr>
                <w:rFonts w:ascii="Calibri" w:hAnsi="Calibri" w:cs="Calibri"/>
                <w:sz w:val="22"/>
                <w:szCs w:val="22"/>
              </w:rPr>
            </w:pPr>
            <w:r w:rsidRPr="00F86D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le modalità di predisposizione di documenti amministrativi e contabili facendo ricorso a modelli predefiniti. Riconoscere la struttura organizzativa di un servizio e di un ente. Utilizzare sistemi informatici per la gestione amministrativa e contabile. Proporre soluzioni legate a problemi di gestione di progetti collettivi o individualizzati.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3152B" w14:textId="076572D1" w:rsidR="000C0CD0" w:rsidRPr="000C0CD0" w:rsidRDefault="0001028D" w:rsidP="000C0CD0">
            <w:pPr>
              <w:spacing w:before="100" w:beforeAutospacing="1" w:after="100" w:afterAutospacing="1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0102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 contratti e gli altri atti amministrativi aziendali. Gli atti della Pubblica Amministrazione. L’organizzazione delle imprese e delle aziende di erogazione e modalità di costituzione. Costi, ricavi e registrazioni contabili. Il sistema bancario e le aziende. Le fonti di finanziamento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dei servizi e dei progetti.</w:t>
            </w:r>
          </w:p>
        </w:tc>
      </w:tr>
      <w:tr w:rsidR="000C0CD0" w:rsidRPr="000C0CD0" w14:paraId="7494E740" w14:textId="77777777" w:rsidTr="000C0CD0">
        <w:trPr>
          <w:trHeight w:val="21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A81DC" w14:textId="77777777" w:rsidR="000C0CD0" w:rsidRPr="000C0CD0" w:rsidRDefault="000C0CD0" w:rsidP="000C0CD0">
            <w:pPr>
              <w:spacing w:before="100" w:beforeAutospacing="1" w:after="100" w:afterAutospacing="1"/>
              <w:ind w:left="480" w:right="114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49E21" w14:textId="52424FD4" w:rsidR="000C0CD0" w:rsidRPr="000C0CD0" w:rsidRDefault="00972D7B" w:rsidP="000C0CD0">
            <w:pPr>
              <w:spacing w:before="100" w:beforeAutospacing="1" w:after="100" w:afterAutospacing="1"/>
              <w:ind w:left="460"/>
              <w:rPr>
                <w:rFonts w:ascii="Calibri" w:hAnsi="Calibri" w:cs="Calibri"/>
                <w:sz w:val="22"/>
                <w:szCs w:val="22"/>
              </w:rPr>
            </w:pPr>
            <w:r w:rsidRPr="00972D7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Selezionare informazioni utili ai fini dell’approfondimento tematico e di ricerca. Riconoscere i contenuti dei diversi tipi di testi (documentali, multimediali, fogli di calcolo, ecc.) e dei resoconti.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31D39" w14:textId="68D1C09E" w:rsidR="000C0CD0" w:rsidRPr="000C0CD0" w:rsidRDefault="00E00B47" w:rsidP="000C0CD0">
            <w:pPr>
              <w:spacing w:before="100" w:beforeAutospacing="1" w:after="100" w:afterAutospacing="1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00B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Metodi e strumenti per l’approfondimento tematico e la ricerca. Tecniche di raccolta e organizzazione delle informazioni.</w:t>
            </w:r>
          </w:p>
        </w:tc>
      </w:tr>
      <w:tr w:rsidR="000C0CD0" w:rsidRPr="000C0CD0" w14:paraId="00C3BAC9" w14:textId="77777777" w:rsidTr="000C0CD0">
        <w:trPr>
          <w:trHeight w:val="1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87066" w14:textId="77777777" w:rsidR="000C0CD0" w:rsidRPr="000C0CD0" w:rsidRDefault="000C0CD0" w:rsidP="000C0CD0">
            <w:pPr>
              <w:spacing w:before="100" w:beforeAutospacing="1" w:after="100" w:afterAutospacing="1"/>
              <w:ind w:left="480" w:right="16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CAD22" w14:textId="4703AE6A" w:rsidR="000C0CD0" w:rsidRPr="000C0CD0" w:rsidRDefault="00E00B47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E00B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Utilizzare schede di osservazione e rilevazione delle dinamiche comunicative. Utilizzare tecniche e approcci comunicativo-relazionali ai fini della personalizzazione della cura e presa in carico dell’utente.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AAE0B" w14:textId="14D8D8F7" w:rsidR="000C0CD0" w:rsidRPr="000C0CD0" w:rsidRDefault="00482C96" w:rsidP="000C0CD0">
            <w:pPr>
              <w:spacing w:before="100" w:beforeAutospacing="1" w:after="100" w:afterAutospacing="1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482C9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Schede di osservazione e rilevazione dei fenomeni comunicativi. Tecniche per la comunicazione efficace. Caratteristiche e modelli della comunicazione educativa e terapeutica.</w:t>
            </w:r>
          </w:p>
        </w:tc>
      </w:tr>
      <w:tr w:rsidR="000C0CD0" w:rsidRPr="000C0CD0" w14:paraId="2887D101" w14:textId="77777777" w:rsidTr="000C0CD0">
        <w:trPr>
          <w:trHeight w:val="19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15BE0" w14:textId="77777777" w:rsidR="000C0CD0" w:rsidRPr="000C0CD0" w:rsidRDefault="000C0CD0" w:rsidP="000C0CD0">
            <w:pPr>
              <w:spacing w:before="100" w:beforeAutospacing="1" w:after="100" w:afterAutospacing="1"/>
              <w:ind w:left="500" w:right="16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  <w:p w14:paraId="338E9CAF" w14:textId="77777777" w:rsidR="000C0CD0" w:rsidRPr="000C0CD0" w:rsidRDefault="000C0CD0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DB1C8" w14:textId="010A23B0" w:rsidR="000C0CD0" w:rsidRPr="000C0CD0" w:rsidRDefault="001337E4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337E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i concetti di disabilità, deficit e handicap. Rilevare elementi dello stato di salute psico-fisica e del grado di autonomia dell’utente. Utilizzare tecniche in ambiente simulato per aiutare l’utente nelle comuni pratiche di vita quotidiana. Individuare sezioni e fasi per la stesura di un Piano Assistenziale Individualizzato e delle valutazioni multidimensionali. Riconoscere le specifiche dietoterapie per la preparazione dei cibi.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9EEB7" w14:textId="09AAA7CD" w:rsidR="000C0CD0" w:rsidRPr="000C0CD0" w:rsidRDefault="00DC3F94" w:rsidP="000C0CD0">
            <w:pPr>
              <w:spacing w:before="100" w:beforeAutospacing="1" w:after="100" w:afterAutospacing="1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DC3F9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Evoluzione storica e sociale dei concetti di disabilità, handicap e deficit. Tipi e cause di disabilità, sue classificazioni e misurazioni. Il processo di invecchiamento e le sue conseguenze sull’autonomia e il benessere psico-fisico dell’anziano. Bisogni specifici dell’anziano e della persona con disabilità. Il Piano Assistenziale Individualizzato e le Unità di Valutazione Multidimensionale. Principi di scienza dell’alimentazione e igiene alimentare.</w:t>
            </w:r>
          </w:p>
        </w:tc>
      </w:tr>
      <w:tr w:rsidR="000C0CD0" w:rsidRPr="000C0CD0" w14:paraId="5BC6CCEA" w14:textId="77777777" w:rsidTr="000C0CD0">
        <w:trPr>
          <w:trHeight w:val="3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9CF61" w14:textId="77777777" w:rsidR="000C0CD0" w:rsidRPr="000C0CD0" w:rsidRDefault="000C0CD0" w:rsidP="000C0CD0">
            <w:pPr>
              <w:spacing w:before="100" w:beforeAutospacing="1" w:after="100" w:afterAutospacing="1"/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5A908" w14:textId="2B50C004" w:rsidR="000C0CD0" w:rsidRPr="000C0CD0" w:rsidRDefault="00BC49A6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C49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gli interventi ai fini del mantenimento delle capacità residue e a supporto dell’autonomia. Individuare azioni utili all’aderenza al piano terapeutico. Identificare i segni prodromici di lesione da decubito e attuare le principali misure di profilassi. Praticare in ambiente simulato le principali tecniche e procedure per il soddisfacimento dei bisogni primari. Adottare tecniche di comunicazione specifiche in caso di compromissione delle capacità cognitive e motorie.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28E39" w14:textId="4AE8E74F" w:rsidR="000C0CD0" w:rsidRPr="000C0CD0" w:rsidRDefault="00BC49A6" w:rsidP="000C0CD0">
            <w:pPr>
              <w:spacing w:before="100" w:beforeAutospacing="1" w:after="100" w:afterAutospacing="1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BC49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 fisiopatologia delle affezioni in età geriatrica. Diagnosi funzionale, capacità residue, supporto all’autonomia. Rischi delle più comuni sindromi da prolungato allettamento e immobilizzazione. Principali ausili per la deambulazione e il trasporto, e loro utilizzo. Misure personali per la sicurezza dell’utente.</w:t>
            </w:r>
          </w:p>
        </w:tc>
      </w:tr>
      <w:tr w:rsidR="000C0CD0" w:rsidRPr="000C0CD0" w14:paraId="0F74D748" w14:textId="77777777" w:rsidTr="000C0CD0">
        <w:trPr>
          <w:trHeight w:val="11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00D4A" w14:textId="77777777" w:rsidR="000C0CD0" w:rsidRPr="000C0CD0" w:rsidRDefault="000C0CD0" w:rsidP="000C0CD0">
            <w:pPr>
              <w:spacing w:before="100" w:beforeAutospacing="1" w:after="100" w:afterAutospacing="1"/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AB962" w14:textId="182E3907" w:rsidR="000C0CD0" w:rsidRPr="000C0CD0" w:rsidRDefault="00BD3DA8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D3DA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Adottare procedure di sicurezza e prevenzione del rischio negli ambienti di vita e domestici.</w:t>
            </w:r>
            <w:r w:rsidR="00D33DAA" w:rsidRPr="00D33DAA">
              <w:t xml:space="preserve"> </w:t>
            </w:r>
            <w:r w:rsidR="00D33DAA" w:rsidRPr="00D33DA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procedure di sanificazione e sanitizzazione. Applicare i protocolli previsti per la raccolta e smaltimento dei rifiuti. Identificare le procedure di igienizzazione e pulizia del vestiario, della biancheria, degli ambienti e della casa.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6B4D9" w14:textId="043AEC8D" w:rsidR="000C0CD0" w:rsidRPr="000C0CD0" w:rsidRDefault="00AB573E" w:rsidP="000C0CD0">
            <w:pPr>
              <w:spacing w:before="100" w:beforeAutospacing="1" w:after="100" w:afterAutospacing="1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Norme di igiene e di sanità pubblica. </w:t>
            </w:r>
            <w:r w:rsidRPr="00AB57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dei detergenti, dei disinfettanti e degli antisettici e modalità del loro utilizzo. Igiene e pulizia del vestiario, della biancheria, degli ambienti e della casa.</w:t>
            </w:r>
          </w:p>
        </w:tc>
      </w:tr>
      <w:tr w:rsidR="000C0CD0" w:rsidRPr="000C0CD0" w14:paraId="2341CB98" w14:textId="77777777" w:rsidTr="000C0CD0">
        <w:trPr>
          <w:trHeight w:val="2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38E98" w14:textId="77777777" w:rsidR="000C0CD0" w:rsidRPr="000C0CD0" w:rsidRDefault="000C0CD0" w:rsidP="000C0CD0">
            <w:pPr>
              <w:spacing w:before="100" w:beforeAutospacing="1" w:after="100" w:afterAutospacing="1"/>
              <w:ind w:left="480" w:right="44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221DB" w14:textId="00B68BA7" w:rsidR="000C0CD0" w:rsidRPr="000C0CD0" w:rsidRDefault="00683ECF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683EC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Utilizzare tecniche dell’intervista e del colloquio. Veicolare informazioni sotto varie forme per instaurare una proficua relazione d’aiuto. Individuare servizi e prestazioni che rispondono ai diversi bisogni.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990B8" w14:textId="3BE56C93" w:rsidR="000C0CD0" w:rsidRPr="000C0CD0" w:rsidRDefault="0028328D" w:rsidP="000C0CD0">
            <w:pPr>
              <w:spacing w:before="100" w:beforeAutospacing="1" w:after="100" w:afterAutospacing="1"/>
              <w:ind w:left="283"/>
              <w:rPr>
                <w:rFonts w:ascii="Calibri" w:hAnsi="Calibri" w:cs="Calibri"/>
                <w:sz w:val="22"/>
                <w:szCs w:val="22"/>
              </w:rPr>
            </w:pPr>
            <w:r w:rsidRPr="0028328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dell’intervista e del colloquio. La gestione delle informazioni nella comunicazione esterna e interna ai servizi. La distribuzione sul territorio della fruizione dei servizi: le rilevazioni statistiche.</w:t>
            </w:r>
          </w:p>
        </w:tc>
      </w:tr>
      <w:tr w:rsidR="000C0CD0" w:rsidRPr="000C0CD0" w14:paraId="58512D13" w14:textId="77777777" w:rsidTr="000C0CD0">
        <w:trPr>
          <w:trHeight w:val="19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C5D83" w14:textId="77777777" w:rsidR="000C0CD0" w:rsidRPr="000C0CD0" w:rsidRDefault="000C0CD0" w:rsidP="000C0CD0">
            <w:pPr>
              <w:spacing w:before="100" w:beforeAutospacing="1" w:after="100" w:afterAutospacing="1"/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C3584" w14:textId="6C6AD454" w:rsidR="000C0CD0" w:rsidRPr="000C0CD0" w:rsidRDefault="00F92D93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F92D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tecniche e strumenti utili per la programmazione e la realizzazione di attività di animazione rivolte adulti, persone con disabilità e anziani. Riconoscere le tecniche di animazione in relazione alle diverse tipologie di utenza e ai loro bisogni.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FB5F" w14:textId="069B2F4B" w:rsidR="000C0CD0" w:rsidRPr="000C0CD0" w:rsidRDefault="00785CEB" w:rsidP="000C0CD0">
            <w:pPr>
              <w:spacing w:before="100" w:beforeAutospacing="1" w:after="100" w:afterAutospacing="1"/>
              <w:ind w:left="283"/>
              <w:rPr>
                <w:rFonts w:ascii="Calibri" w:hAnsi="Calibri" w:cs="Calibri"/>
                <w:sz w:val="22"/>
                <w:szCs w:val="22"/>
              </w:rPr>
            </w:pPr>
            <w:r w:rsidRPr="00785CE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Strumenti di analisi dei bisogni educativi, sociali e culturali. Attività e tecniche di animazione sociale rivolte ad adulti, a persone con disabilità e agli anziani. La psicopedagogia dell’età adulta e degli anziani; la pedagogia </w:t>
            </w:r>
            <w:r w:rsidRPr="00785CE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speciale.</w:t>
            </w:r>
          </w:p>
        </w:tc>
      </w:tr>
      <w:tr w:rsidR="000C0CD0" w:rsidRPr="000C0CD0" w14:paraId="52448F9E" w14:textId="77777777" w:rsidTr="000C0CD0">
        <w:trPr>
          <w:trHeight w:val="20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B0945" w14:textId="77777777" w:rsidR="000C0CD0" w:rsidRPr="000C0CD0" w:rsidRDefault="000C0CD0" w:rsidP="000C0CD0">
            <w:pPr>
              <w:spacing w:before="100" w:beforeAutospacing="1" w:after="100" w:afterAutospacing="1"/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F6DF7" w14:textId="0588E761" w:rsidR="000C0CD0" w:rsidRPr="000C0CD0" w:rsidRDefault="00981387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813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i principali quadri clinici delle malattie cronico degenerative e infettive. Analizzare casi e formulare ipotesi d’intervento. Individuare misure di profilassi da</w:t>
            </w:r>
            <w:r w:rsidR="003E714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3E714A" w:rsidRPr="003E714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utilizzare nella prevenzione delle diverse malattie. Riconoscere problemi e interventi legati all’area psico-sociale e dell’integrazione.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A64A9" w14:textId="2E9E3E4E" w:rsidR="000C0CD0" w:rsidRPr="000C0CD0" w:rsidRDefault="00081CB3" w:rsidP="000C0CD0">
            <w:pPr>
              <w:spacing w:before="100" w:beforeAutospacing="1" w:after="100" w:afterAutospacing="1"/>
              <w:ind w:left="283"/>
              <w:rPr>
                <w:rFonts w:ascii="Calibri" w:hAnsi="Calibri" w:cs="Calibri"/>
                <w:sz w:val="22"/>
                <w:szCs w:val="22"/>
              </w:rPr>
            </w:pPr>
            <w:r w:rsidRPr="00081C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 grandi malattie di risonanza sociale, epidemiologia e profilassi delle malattie infettive. Le problematiche psicosociali connesse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081C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alle diverse categorie di utenza dei servizi. Tecniche d’intervento rivolte a soggetti multiproblematici e svantaggiati. Metodologia per l’analisi dei casi.</w:t>
            </w:r>
          </w:p>
        </w:tc>
      </w:tr>
      <w:tr w:rsidR="000C0CD0" w:rsidRPr="000C0CD0" w14:paraId="38627B88" w14:textId="77777777" w:rsidTr="000C0CD0">
        <w:trPr>
          <w:trHeight w:val="1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693A4" w14:textId="77777777" w:rsidR="000C0CD0" w:rsidRPr="000C0CD0" w:rsidRDefault="000C0CD0" w:rsidP="000C0CD0">
            <w:pPr>
              <w:spacing w:before="100" w:beforeAutospacing="1" w:after="100" w:afterAutospacing="1"/>
              <w:ind w:right="360"/>
              <w:rPr>
                <w:rFonts w:ascii="Calibri" w:hAnsi="Calibri" w:cs="Calibri"/>
                <w:sz w:val="22"/>
                <w:szCs w:val="22"/>
              </w:rPr>
            </w:pPr>
            <w:r w:rsidRPr="000C0CD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ABBFD" w14:textId="4C1DD2E1" w:rsidR="000C0CD0" w:rsidRPr="000C0CD0" w:rsidRDefault="00973421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97342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Attuare procedure per la registrazione e gestione dei dati e delle informazioni relative all’analisi delle condizioni sociali e di salute di un individuo o di un gruppo. Utilizzare linguaggi tecnici specifici per redigere testi in ambito professionale. Applicare tecniche di base inferenziali.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AC8B4" w14:textId="5CDEE588" w:rsidR="000C0CD0" w:rsidRPr="000C0CD0" w:rsidRDefault="00112F50" w:rsidP="000C0CD0">
            <w:pPr>
              <w:spacing w:before="100" w:beforeAutospacing="1" w:after="100" w:afterAutospacing="1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12F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Metodi e strumenti di osservazione e documentazione utilizzati nei servizi sanitari. Uso del web nei servizi, telemedicina, prospettive future e cambiamenti in atto nella relazione tra utente e web. Modalità di presentazione dei dati e tecniche di redazione di relazioni professionali in forma verbale, scritta 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112F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multimediale. Tecniche di base per l’inferenza statistica previsionale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3529D797" w14:textId="77777777" w:rsidR="000C0CD0" w:rsidRDefault="000C0CD0" w:rsidP="000C0CD0"/>
    <w:p w14:paraId="214084C3" w14:textId="77777777" w:rsidR="000C0CD0" w:rsidRPr="000C0CD0" w:rsidRDefault="000C0CD0" w:rsidP="000C0CD0"/>
    <w:p w14:paraId="4331FC90" w14:textId="77777777" w:rsidR="00620464" w:rsidRDefault="000C49E4" w:rsidP="00620464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Sequenza delle </w:t>
      </w:r>
      <w:r w:rsidR="00620464">
        <w:rPr>
          <w:rFonts w:ascii="Calibri" w:hAnsi="Calibri"/>
          <w:b/>
          <w:sz w:val="22"/>
          <w:szCs w:val="22"/>
        </w:rPr>
        <w:t>Unità di Apprendimento</w:t>
      </w:r>
      <w:r w:rsidR="00E5229A">
        <w:rPr>
          <w:rFonts w:ascii="Calibri" w:hAnsi="Calibri"/>
          <w:b/>
          <w:sz w:val="22"/>
          <w:szCs w:val="22"/>
        </w:rPr>
        <w:t xml:space="preserve"> </w:t>
      </w:r>
      <w:r w:rsidR="00620464">
        <w:rPr>
          <w:rFonts w:ascii="Calibri" w:hAnsi="Calibri"/>
          <w:b/>
          <w:sz w:val="22"/>
          <w:szCs w:val="22"/>
        </w:rPr>
        <w:t xml:space="preserve"> </w:t>
      </w:r>
      <w:r w:rsidR="00E5229A">
        <w:rPr>
          <w:rFonts w:ascii="Calibri" w:hAnsi="Calibri"/>
          <w:b/>
          <w:sz w:val="22"/>
          <w:szCs w:val="22"/>
        </w:rPr>
        <w:t>interdisciplinari</w:t>
      </w:r>
      <w:r w:rsidR="00620464">
        <w:rPr>
          <w:rFonts w:ascii="Calibri" w:hAnsi="Calibri"/>
          <w:b/>
          <w:sz w:val="22"/>
          <w:szCs w:val="22"/>
        </w:rPr>
        <w:t xml:space="preserve"> per </w:t>
      </w:r>
      <w:r w:rsidR="00E5229A">
        <w:rPr>
          <w:rFonts w:ascii="Calibri" w:hAnsi="Calibri"/>
          <w:b/>
          <w:sz w:val="22"/>
          <w:szCs w:val="22"/>
        </w:rPr>
        <w:t xml:space="preserve"> il raggiungimento delle 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A92840" w:rsidRPr="00A92840" w14:paraId="278B01C7" w14:textId="77777777" w:rsidTr="00A92840">
        <w:tc>
          <w:tcPr>
            <w:tcW w:w="3794" w:type="dxa"/>
          </w:tcPr>
          <w:p w14:paraId="6FB30457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  <w:r w:rsidRPr="00A92840">
              <w:rPr>
                <w:rFonts w:ascii="Calibri" w:hAnsi="Calibri" w:cs="Calibri"/>
                <w:sz w:val="22"/>
                <w:szCs w:val="22"/>
              </w:rPr>
              <w:t>Temi individuati e competenze intermedie di riferimento</w:t>
            </w:r>
          </w:p>
        </w:tc>
        <w:tc>
          <w:tcPr>
            <w:tcW w:w="5984" w:type="dxa"/>
          </w:tcPr>
          <w:p w14:paraId="41BA6A40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840" w:rsidRPr="00A92840" w14:paraId="20305ACB" w14:textId="77777777" w:rsidTr="00A92840">
        <w:tc>
          <w:tcPr>
            <w:tcW w:w="3794" w:type="dxa"/>
          </w:tcPr>
          <w:p w14:paraId="1ACFF1AF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  <w:r w:rsidRPr="00A92840">
              <w:rPr>
                <w:rFonts w:ascii="Calibri" w:hAnsi="Calibri" w:cs="Calibri"/>
                <w:sz w:val="22"/>
                <w:szCs w:val="22"/>
              </w:rPr>
              <w:t>Insegnamenti coinvolti e saperi essenziali che gli studenti acquisiranno (materie e contenuti)</w:t>
            </w:r>
          </w:p>
        </w:tc>
        <w:tc>
          <w:tcPr>
            <w:tcW w:w="5984" w:type="dxa"/>
          </w:tcPr>
          <w:p w14:paraId="36777781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840" w:rsidRPr="00A92840" w14:paraId="48BD93EA" w14:textId="77777777" w:rsidTr="00A92840">
        <w:tc>
          <w:tcPr>
            <w:tcW w:w="3794" w:type="dxa"/>
          </w:tcPr>
          <w:p w14:paraId="7A17E9CC" w14:textId="2D446978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  <w:r w:rsidRPr="00A92840">
              <w:rPr>
                <w:rFonts w:ascii="Calibri" w:hAnsi="Calibri" w:cs="Calibri"/>
                <w:sz w:val="22"/>
                <w:szCs w:val="22"/>
              </w:rPr>
              <w:t xml:space="preserve">Compito autentico di realtà e/o prodotto per ciascuna </w:t>
            </w:r>
            <w:r w:rsidR="00243800" w:rsidRPr="00A92840">
              <w:rPr>
                <w:rFonts w:ascii="Calibri" w:hAnsi="Calibri" w:cs="Calibri"/>
                <w:sz w:val="22"/>
                <w:szCs w:val="22"/>
              </w:rPr>
              <w:t>Uda</w:t>
            </w:r>
            <w:r w:rsidRPr="00A92840">
              <w:rPr>
                <w:rFonts w:ascii="Calibri" w:hAnsi="Calibri" w:cs="Calibri"/>
                <w:sz w:val="22"/>
                <w:szCs w:val="22"/>
              </w:rPr>
              <w:t xml:space="preserve"> (che cosa si chiede di fare agli studenti, con quali </w:t>
            </w:r>
            <w:r w:rsidRPr="00A92840">
              <w:rPr>
                <w:rFonts w:ascii="Calibri" w:hAnsi="Calibri" w:cs="Calibri"/>
                <w:sz w:val="22"/>
                <w:szCs w:val="22"/>
              </w:rPr>
              <w:lastRenderedPageBreak/>
              <w:t>scopi e motivazioni)</w:t>
            </w:r>
          </w:p>
        </w:tc>
        <w:tc>
          <w:tcPr>
            <w:tcW w:w="5984" w:type="dxa"/>
          </w:tcPr>
          <w:p w14:paraId="02711EF7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840" w:rsidRPr="00A92840" w14:paraId="5DDD54CA" w14:textId="77777777" w:rsidTr="00A92840">
        <w:tc>
          <w:tcPr>
            <w:tcW w:w="3794" w:type="dxa"/>
          </w:tcPr>
          <w:p w14:paraId="2BE05BF7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  <w:r w:rsidRPr="00A92840">
              <w:rPr>
                <w:rFonts w:ascii="Calibri" w:hAnsi="Calibri" w:cs="Calibri"/>
                <w:sz w:val="22"/>
                <w:szCs w:val="22"/>
              </w:rPr>
              <w:t>Tempi  e modalità (lavoro individuale, di gruppo, collettivo, in aula, in laboratorio, extra scuola, ecc.)</w:t>
            </w:r>
          </w:p>
        </w:tc>
        <w:tc>
          <w:tcPr>
            <w:tcW w:w="5984" w:type="dxa"/>
          </w:tcPr>
          <w:p w14:paraId="5934E90C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840" w:rsidRPr="00A92840" w14:paraId="1370A58E" w14:textId="77777777" w:rsidTr="00A92840">
        <w:tc>
          <w:tcPr>
            <w:tcW w:w="3794" w:type="dxa"/>
          </w:tcPr>
          <w:p w14:paraId="0F0AA4A6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  <w:r w:rsidRPr="00A92840">
              <w:rPr>
                <w:rFonts w:ascii="Calibri" w:hAnsi="Calibri" w:cs="Calibri"/>
                <w:sz w:val="22"/>
                <w:szCs w:val="22"/>
              </w:rPr>
              <w:t>Modalità di valutazione</w:t>
            </w:r>
          </w:p>
        </w:tc>
        <w:tc>
          <w:tcPr>
            <w:tcW w:w="5984" w:type="dxa"/>
          </w:tcPr>
          <w:p w14:paraId="265B30EC" w14:textId="77777777" w:rsidR="00A92840" w:rsidRPr="00A92840" w:rsidRDefault="00A92840" w:rsidP="00D726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8BE790" w14:textId="77777777" w:rsidR="00620464" w:rsidRDefault="00620464" w:rsidP="00620464"/>
    <w:p w14:paraId="093F7B3F" w14:textId="77777777" w:rsidR="00620464" w:rsidRPr="00620464" w:rsidRDefault="00620464" w:rsidP="00620464"/>
    <w:p w14:paraId="6367E3FF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D</w:t>
      </w:r>
      <w:r w:rsidR="00ED58C9" w:rsidRPr="00AB2104">
        <w:rPr>
          <w:rFonts w:ascii="Calibri" w:hAnsi="Calibri"/>
          <w:sz w:val="22"/>
          <w:szCs w:val="22"/>
        </w:rPr>
        <w:t>. ORGANIZZAZIONE DEGLI INTERVENTI DI RECUPERO E SOSTEGNO</w:t>
      </w:r>
    </w:p>
    <w:p w14:paraId="23A28BC0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color w:val="0000A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(le indicazioni qui riportate dovranno essere coerenti con quelle del Collegio dei Docenti)</w:t>
      </w:r>
      <w:r w:rsidRPr="00AB2104">
        <w:rPr>
          <w:rFonts w:ascii="Calibri" w:hAnsi="Calibri"/>
          <w:color w:val="0000A0"/>
          <w:sz w:val="22"/>
          <w:szCs w:val="22"/>
        </w:rPr>
        <w:t xml:space="preserve"> </w:t>
      </w:r>
    </w:p>
    <w:p w14:paraId="2DD7FD9F" w14:textId="77777777" w:rsidR="0064315C" w:rsidRPr="00AB2104" w:rsidRDefault="00ED58C9" w:rsidP="00696556">
      <w:pPr>
        <w:pStyle w:val="NormaleWeb"/>
        <w:spacing w:before="0" w:beforeAutospacing="0" w:after="0" w:afterAutospacing="0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Nel caso di necessità d'interventi di recupero vengono proposte le seguenti strategie</w:t>
      </w:r>
    </w:p>
    <w:p w14:paraId="5229916E" w14:textId="77777777" w:rsidR="00ED58C9" w:rsidRPr="00AB2104" w:rsidRDefault="00ED58C9" w:rsidP="00E14ECA">
      <w:pPr>
        <w:pStyle w:val="NormaleWeb"/>
        <w:numPr>
          <w:ilvl w:val="0"/>
          <w:numId w:val="8"/>
        </w:numPr>
        <w:spacing w:before="0" w:beforeAutospacing="0" w:after="0" w:afterAutospacing="0"/>
        <w:rPr>
          <w:rStyle w:val="Enfasigrassetto"/>
          <w:rFonts w:ascii="Calibri" w:hAnsi="Calibri"/>
          <w:sz w:val="22"/>
          <w:szCs w:val="22"/>
        </w:rPr>
      </w:pPr>
      <w:r w:rsidRPr="00AB2104">
        <w:rPr>
          <w:rStyle w:val="Enfasigrassetto"/>
          <w:rFonts w:ascii="Calibri" w:hAnsi="Calibri"/>
          <w:sz w:val="22"/>
          <w:szCs w:val="22"/>
        </w:rPr>
        <w:t>I</w:t>
      </w:r>
      <w:r w:rsidR="008300E3" w:rsidRPr="00AB2104">
        <w:rPr>
          <w:rStyle w:val="Enfasigrassetto"/>
          <w:rFonts w:ascii="Calibri" w:hAnsi="Calibri"/>
          <w:sz w:val="22"/>
          <w:szCs w:val="22"/>
        </w:rPr>
        <w:t>n orario curriculare</w:t>
      </w:r>
    </w:p>
    <w:p w14:paraId="1FBD0C8B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 tutta la classe sulle parti di programmazione da recuperare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3296F355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ad un gruppo di alunni mentre altri studenti sono impegnati in altre attività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6401DE9D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del docente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36C62BF7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di compagni più preparati</w:t>
      </w:r>
      <w:r w:rsidR="00F949C8" w:rsidRPr="00AB2104">
        <w:rPr>
          <w:rFonts w:ascii="Calibri" w:hAnsi="Calibri"/>
          <w:sz w:val="22"/>
          <w:szCs w:val="22"/>
        </w:rPr>
        <w:t>.</w:t>
      </w:r>
    </w:p>
    <w:p w14:paraId="6B917107" w14:textId="77777777" w:rsidR="00ED58C9" w:rsidRPr="00AB2104" w:rsidRDefault="00F949C8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Utilizzo del “laboratorio” per guidare l’azione didattica al fine di far acquisire consapevolezza dei propri punti di forza e debolezza.</w:t>
      </w:r>
    </w:p>
    <w:p w14:paraId="45AA12A1" w14:textId="77777777" w:rsidR="00ED58C9" w:rsidRPr="00312FED" w:rsidRDefault="00ED58C9" w:rsidP="00312FE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28997259" w14:textId="77777777" w:rsidR="00ED58C9" w:rsidRPr="00312FED" w:rsidRDefault="00312FED" w:rsidP="00312FED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Enfasigrassetto"/>
          <w:rFonts w:ascii="Calibri" w:hAnsi="Calibri"/>
          <w:sz w:val="22"/>
          <w:szCs w:val="22"/>
        </w:rPr>
        <w:t xml:space="preserve"> </w:t>
      </w:r>
      <w:r w:rsidR="0073684C" w:rsidRPr="00AB2104">
        <w:rPr>
          <w:rFonts w:ascii="Calibri" w:hAnsi="Calibri"/>
          <w:sz w:val="22"/>
          <w:szCs w:val="22"/>
        </w:rPr>
        <w:t xml:space="preserve"> </w:t>
      </w:r>
    </w:p>
    <w:p w14:paraId="21C47B3A" w14:textId="77777777" w:rsidR="00ED58C9" w:rsidRPr="00AB2104" w:rsidRDefault="00ED58C9" w:rsidP="00E14ECA">
      <w:pPr>
        <w:pStyle w:val="Corpotesto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</w:t>
      </w:r>
      <w:r w:rsidR="008300E3" w:rsidRPr="00AB2104">
        <w:rPr>
          <w:rFonts w:ascii="Calibri" w:hAnsi="Calibri"/>
          <w:sz w:val="22"/>
          <w:szCs w:val="22"/>
        </w:rPr>
        <w:t>rganizzazione degli interventi d’approfondimento per chi non ha evidenziato lacune</w:t>
      </w:r>
    </w:p>
    <w:p w14:paraId="09B83112" w14:textId="77777777" w:rsidR="00D0006A" w:rsidRPr="00AB2104" w:rsidRDefault="00D0006A" w:rsidP="00D0006A">
      <w:pPr>
        <w:pStyle w:val="Corpotesto"/>
        <w:ind w:left="720"/>
        <w:rPr>
          <w:rFonts w:ascii="Calibri" w:hAnsi="Calibri"/>
          <w:b w:val="0"/>
          <w:sz w:val="22"/>
          <w:szCs w:val="22"/>
        </w:rPr>
      </w:pPr>
      <w:r w:rsidRPr="00AB2104">
        <w:rPr>
          <w:rFonts w:ascii="Calibri" w:hAnsi="Calibri"/>
          <w:b w:val="0"/>
          <w:sz w:val="22"/>
          <w:szCs w:val="22"/>
        </w:rPr>
        <w:t>Per gli allievi che non hanno evidenziato lacune, sono previste attività di potenziamento delle conoscenze ed abilità  acquisite. Durante le ore di recupero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potenziamento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approfondiment</w:t>
      </w:r>
      <w:r w:rsidR="003043E3" w:rsidRPr="00AB2104">
        <w:rPr>
          <w:rFonts w:ascii="Calibri" w:hAnsi="Calibri"/>
          <w:b w:val="0"/>
          <w:sz w:val="22"/>
          <w:szCs w:val="22"/>
        </w:rPr>
        <w:t>o saranno assegnate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attività di laboratorio </w:t>
      </w:r>
      <w:r w:rsidR="003043E3" w:rsidRPr="00AB2104">
        <w:rPr>
          <w:rFonts w:ascii="Calibri" w:hAnsi="Calibri"/>
          <w:b w:val="0"/>
          <w:sz w:val="22"/>
          <w:szCs w:val="22"/>
        </w:rPr>
        <w:t>che  aiutino gli studente, attraverso un processo induttivo, a connettere il sapere acquisito in contesti applicativi al sapere astratto basato su concetti generali.</w:t>
      </w:r>
    </w:p>
    <w:p w14:paraId="7A3F4093" w14:textId="77777777" w:rsidR="00286231" w:rsidRPr="00AB2104" w:rsidRDefault="00286231" w:rsidP="00ED58C9">
      <w:pPr>
        <w:pStyle w:val="Titolo3"/>
        <w:rPr>
          <w:rFonts w:ascii="Calibri" w:hAnsi="Calibri"/>
        </w:rPr>
      </w:pPr>
    </w:p>
    <w:p w14:paraId="679D3AB7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E</w:t>
      </w:r>
      <w:r w:rsidR="00ED58C9" w:rsidRPr="00AB2104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  <w:lang w:val="it-IT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COMPORTAMENTI NEI CONFRONTI DELLA CLASSE</w:t>
      </w:r>
    </w:p>
    <w:p w14:paraId="15E26D4D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Esplicitare gli obiettivi disciplinari e trasversali,</w:t>
      </w:r>
    </w:p>
    <w:p w14:paraId="2A87EF40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Usare un linguaggio semplice, chiaro e rigoroso,</w:t>
      </w:r>
    </w:p>
    <w:p w14:paraId="3BF240A5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Ripetere più volte lo stesso argomento, privilegiando, nello svolgimento del programma, più la qualità che la quantità,</w:t>
      </w:r>
    </w:p>
    <w:p w14:paraId="57A6BDFA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Dare più spazio alle osservazioni e alle richieste di chiarimenti da parte degli alunni,</w:t>
      </w:r>
    </w:p>
    <w:p w14:paraId="32D2F6F7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i criteri di valu</w:t>
      </w:r>
      <w:r w:rsidR="0064315C" w:rsidRPr="00AB2104">
        <w:rPr>
          <w:rFonts w:ascii="Calibri" w:hAnsi="Calibri"/>
          <w:sz w:val="22"/>
          <w:szCs w:val="22"/>
        </w:rPr>
        <w:t>tazione.</w:t>
      </w:r>
    </w:p>
    <w:p w14:paraId="62591EB8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l’esito delle verifiche, sia orali che scritte e/o pratiche,</w:t>
      </w:r>
    </w:p>
    <w:p w14:paraId="0FFC7381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Mostrare gli elaborati,</w:t>
      </w:r>
      <w:r w:rsidR="005F7D29">
        <w:rPr>
          <w:rFonts w:ascii="Calibri" w:hAnsi="Calibri"/>
          <w:sz w:val="22"/>
          <w:szCs w:val="22"/>
        </w:rPr>
        <w:t xml:space="preserve"> corretti e valutati,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62E7DC99" w14:textId="77777777" w:rsidR="00ED58C9" w:rsidRPr="005F7D29" w:rsidRDefault="00ED58C9" w:rsidP="005F7D29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Esigere un comportamento corretto e partecipe in classe e </w:t>
      </w:r>
      <w:r w:rsidR="0064315C" w:rsidRPr="00AB2104">
        <w:rPr>
          <w:rFonts w:ascii="Calibri" w:hAnsi="Calibri"/>
          <w:sz w:val="22"/>
          <w:szCs w:val="22"/>
        </w:rPr>
        <w:t xml:space="preserve">durante le ore di </w:t>
      </w:r>
      <w:r w:rsidRPr="00AB2104">
        <w:rPr>
          <w:rFonts w:ascii="Calibri" w:hAnsi="Calibri"/>
          <w:sz w:val="22"/>
          <w:szCs w:val="22"/>
        </w:rPr>
        <w:t xml:space="preserve">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 lezioni</w:t>
      </w:r>
      <w:r w:rsidR="005F7D29">
        <w:rPr>
          <w:rFonts w:ascii="Calibri" w:hAnsi="Calibri"/>
          <w:sz w:val="22"/>
          <w:szCs w:val="22"/>
        </w:rPr>
        <w:t>.</w:t>
      </w:r>
    </w:p>
    <w:p w14:paraId="7406D762" w14:textId="77777777" w:rsidR="00ED58C9" w:rsidRPr="00AB2104" w:rsidRDefault="00ED58C9" w:rsidP="00ED58C9">
      <w:pPr>
        <w:jc w:val="both"/>
        <w:rPr>
          <w:rFonts w:ascii="Calibri" w:hAnsi="Calibri"/>
          <w:szCs w:val="20"/>
        </w:rPr>
      </w:pPr>
    </w:p>
    <w:p w14:paraId="4581C9D4" w14:textId="77777777" w:rsidR="008300E3" w:rsidRPr="00AB2104" w:rsidRDefault="008300E3" w:rsidP="00ED58C9">
      <w:pPr>
        <w:pStyle w:val="Titolo3"/>
        <w:rPr>
          <w:rFonts w:ascii="Calibri" w:hAnsi="Calibri"/>
          <w:szCs w:val="24"/>
        </w:rPr>
      </w:pPr>
    </w:p>
    <w:p w14:paraId="1F28B457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F</w:t>
      </w:r>
      <w:r w:rsidR="00ED58C9" w:rsidRPr="00AB2104">
        <w:rPr>
          <w:rFonts w:ascii="Calibri" w:hAnsi="Calibri"/>
          <w:sz w:val="22"/>
          <w:szCs w:val="22"/>
        </w:rPr>
        <w:t>. OBIETTIVI TRASVERSALI</w:t>
      </w:r>
    </w:p>
    <w:p w14:paraId="779B3DC7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199DE2C6" w14:textId="77777777" w:rsidR="00ED58C9" w:rsidRPr="00AB2104" w:rsidRDefault="00ED58C9" w:rsidP="00E14ECA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Comportamentali</w:t>
      </w:r>
    </w:p>
    <w:p w14:paraId="5911738F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porsi in relazione in modo corretto,</w:t>
      </w:r>
    </w:p>
    <w:p w14:paraId="0D8B268B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lavorare in gruppo,</w:t>
      </w:r>
    </w:p>
    <w:p w14:paraId="2E52640F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valutare le conseguenze delle proprie azioni,</w:t>
      </w:r>
    </w:p>
    <w:p w14:paraId="29D56AD1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rispettare le regole,</w:t>
      </w:r>
    </w:p>
    <w:p w14:paraId="7B6FA5D2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adattarsi a situazioni nuove,</w:t>
      </w:r>
    </w:p>
    <w:p w14:paraId="05395796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regolarità nello svolgimento dei compiti scolastici, </w:t>
      </w:r>
    </w:p>
    <w:p w14:paraId="03E1D75C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rendere partecipe l</w:t>
      </w:r>
      <w:r w:rsidR="004429FD">
        <w:rPr>
          <w:rFonts w:ascii="Calibri" w:hAnsi="Calibri"/>
          <w:sz w:val="22"/>
          <w:szCs w:val="22"/>
        </w:rPr>
        <w:t>'alunno di</w:t>
      </w:r>
      <w:r w:rsidRPr="00AB2104">
        <w:rPr>
          <w:rFonts w:ascii="Calibri" w:hAnsi="Calibri"/>
          <w:sz w:val="22"/>
          <w:szCs w:val="22"/>
        </w:rPr>
        <w:t xml:space="preserve"> com'è valutato il suo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A0F8AF0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rispetto, alla tolleranza e favorire la socializzazione tra gli studenti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1151DA9A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 dell'ambiente di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C3C0F61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ordinata in classe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7726B003" w14:textId="77777777" w:rsidR="0068608E" w:rsidRPr="00E96892" w:rsidRDefault="00ED58C9" w:rsidP="00E96892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favorire l'autovalutazione. </w:t>
      </w:r>
    </w:p>
    <w:p w14:paraId="223B50A3" w14:textId="77777777" w:rsidR="0068608E" w:rsidRPr="00AB2104" w:rsidRDefault="0068608E" w:rsidP="0068608E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58914645" w14:textId="77777777" w:rsidR="00EF76CA" w:rsidRPr="00AB2104" w:rsidRDefault="00EF76CA" w:rsidP="00EF76CA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841A2BA" w14:textId="77777777" w:rsidR="00ED58C9" w:rsidRPr="00AB2104" w:rsidRDefault="00ED58C9" w:rsidP="00E14ECA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Cognitivi</w:t>
      </w:r>
    </w:p>
    <w:p w14:paraId="690C955B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comprendere un testo scritto anche mediante lettura guidata,</w:t>
      </w:r>
    </w:p>
    <w:p w14:paraId="22CAB175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dei saperi minimi essenziali per ogni disciplina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55069079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applicare principi e regole,</w:t>
      </w:r>
    </w:p>
    <w:p w14:paraId="77E149EB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riassumere testi,</w:t>
      </w:r>
    </w:p>
    <w:p w14:paraId="18DDC604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rapporti di causa - effetto,</w:t>
      </w:r>
    </w:p>
    <w:p w14:paraId="0F0254DB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esprimersi in modo chiaro e corretto,</w:t>
      </w:r>
    </w:p>
    <w:p w14:paraId="677E2162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sviluppare senso critico e capacità creative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6CD3A5E8" w14:textId="77777777" w:rsidR="00ED58C9" w:rsidRPr="00AB2104" w:rsidRDefault="00ED58C9" w:rsidP="00E14ECA">
      <w:pPr>
        <w:pStyle w:val="Paragrafoelenco"/>
        <w:numPr>
          <w:ilvl w:val="0"/>
          <w:numId w:val="16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saper collegare argomenti della stessa disciplina e coglierne le semplici relazioni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E90B869" w14:textId="77777777" w:rsidR="00ED58C9" w:rsidRPr="00AB2104" w:rsidRDefault="00ED58C9" w:rsidP="00E14ECA">
      <w:pPr>
        <w:pStyle w:val="Paragrafoelenco"/>
        <w:numPr>
          <w:ilvl w:val="0"/>
          <w:numId w:val="16"/>
        </w:numPr>
        <w:ind w:left="1134" w:hanging="425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imparare ad esprimere giudizi propri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60FF42D3" w14:textId="77777777" w:rsidR="00286231" w:rsidRPr="00AB2104" w:rsidRDefault="00286231" w:rsidP="00E14ECA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</w:t>
      </w:r>
      <w:r w:rsidR="00ED58C9" w:rsidRPr="00AB2104">
        <w:rPr>
          <w:rFonts w:ascii="Calibri" w:hAnsi="Calibri"/>
          <w:sz w:val="22"/>
          <w:szCs w:val="22"/>
        </w:rPr>
        <w:t xml:space="preserve">altro _______________________________________________________ </w:t>
      </w:r>
    </w:p>
    <w:p w14:paraId="3BB378B6" w14:textId="764A3E5A" w:rsidR="00696556" w:rsidRDefault="00ED58C9" w:rsidP="008300E3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 docenti s'impegneranno affinché gli alunni raggiungano gli obiettivi, decisi dal C</w:t>
      </w:r>
      <w:r w:rsidR="001776E6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1776E6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1776E6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, esigendo il rispetto delle norme comportamentali ed il conseguimento degli obiettivi cognitivi </w:t>
      </w:r>
      <w:r w:rsidR="00286231" w:rsidRPr="00AB2104">
        <w:rPr>
          <w:rFonts w:ascii="Calibri" w:hAnsi="Calibri"/>
          <w:sz w:val="22"/>
          <w:szCs w:val="22"/>
        </w:rPr>
        <w:t>–</w:t>
      </w:r>
      <w:r w:rsidRPr="00AB2104">
        <w:rPr>
          <w:rFonts w:ascii="Calibri" w:hAnsi="Calibri"/>
          <w:sz w:val="22"/>
          <w:szCs w:val="22"/>
        </w:rPr>
        <w:t xml:space="preserve"> didattici</w:t>
      </w:r>
      <w:r w:rsidR="00286231" w:rsidRPr="00AB2104">
        <w:rPr>
          <w:rFonts w:ascii="Calibri" w:hAnsi="Calibri"/>
          <w:sz w:val="22"/>
          <w:szCs w:val="22"/>
        </w:rPr>
        <w:t>.</w:t>
      </w:r>
    </w:p>
    <w:p w14:paraId="6F2AB2B5" w14:textId="77777777" w:rsidR="00E96892" w:rsidRDefault="00E96892" w:rsidP="008300E3">
      <w:pPr>
        <w:jc w:val="both"/>
        <w:rPr>
          <w:rFonts w:ascii="Calibri" w:hAnsi="Calibri"/>
          <w:sz w:val="22"/>
          <w:szCs w:val="22"/>
        </w:rPr>
      </w:pPr>
    </w:p>
    <w:p w14:paraId="5416CCBA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hAnsi="Calibri" w:cs="Calibri"/>
          <w:b/>
          <w:bCs/>
          <w:color w:val="000000"/>
          <w:sz w:val="22"/>
          <w:szCs w:val="22"/>
        </w:rPr>
        <w:t xml:space="preserve">c. Educazione civica - </w:t>
      </w:r>
      <w:r w:rsidRPr="000C0CD0">
        <w:rPr>
          <w:rFonts w:ascii="Calibri" w:hAnsi="Calibri" w:cs="Calibri"/>
          <w:color w:val="000000"/>
          <w:sz w:val="22"/>
          <w:szCs w:val="22"/>
        </w:rPr>
        <w:t>Integrazioni al Profilo educativo, culturale e professionale dello studente a conclusione del  secondo ciclo del sistema educativo di istruzione e di formazione (D. Lgs. 226/2005, art. 1, c. 5,  Allegato A), riferite all’insegnamento trasversale dell’educazione civica </w:t>
      </w:r>
    </w:p>
    <w:p w14:paraId="09B8E8E5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Conoscere l’organizzazione costituzionale ed amministrativa del nostro Paese per rispondere ai propri  doveri di cittadino ed esercitare con consapevolezza i propri diritti politici a livello territoriale e  nazionale. </w:t>
      </w:r>
    </w:p>
    <w:p w14:paraId="15CB4D32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Conoscere i valori che ispirano gli ordinamenti comunitari e internazionali, nonché i loro compiti e  funzioni essenziali </w:t>
      </w:r>
    </w:p>
    <w:p w14:paraId="335D2CE4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lastRenderedPageBreak/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Essere consapevoli del valore e delle regole della vita democratica anche attraverso l’approfondimento  degli elementi fondamentali del diritto che la regolano, con particolare riferimento al diritto del lavoro.</w:t>
      </w:r>
    </w:p>
    <w:p w14:paraId="188FE35F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Esercitare correttamente le modalità di rappresentanza, di delega, di rispetto degli impegni assunti e fatti  propri all’interno di diversi ambiti istituzionali e sociali. </w:t>
      </w:r>
    </w:p>
    <w:p w14:paraId="6312845C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Partecipare al dibattito culturale. </w:t>
      </w:r>
    </w:p>
    <w:p w14:paraId="586C96E3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Cogliere la complessità dei problemi esistenziali, morali, politici, sociali, economici e scientifici e  formulare risposte personali argomentate. </w:t>
      </w:r>
    </w:p>
    <w:p w14:paraId="58E557A8" w14:textId="17FEF9A2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Prendere coscienza delle situazioni e delle forme del disagio giovanile </w:t>
      </w:r>
      <w:r w:rsidR="004D7F7E" w:rsidRPr="000C0CD0">
        <w:rPr>
          <w:rFonts w:ascii="Calibri" w:hAnsi="Calibri" w:cs="Calibri"/>
          <w:color w:val="000000"/>
          <w:sz w:val="22"/>
          <w:szCs w:val="22"/>
        </w:rPr>
        <w:t>e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adulto nella società  contemporanea e comportarsi in modo da promuovere il benessere fisico, psicologico, morale e sociale.</w:t>
      </w:r>
    </w:p>
    <w:p w14:paraId="7160B606" w14:textId="40B018A2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</w:t>
      </w:r>
      <w:r w:rsidR="00B35424" w:rsidRPr="000C0CD0">
        <w:rPr>
          <w:rFonts w:ascii="Calibri" w:hAnsi="Calibri" w:cs="Calibri"/>
          <w:color w:val="000000"/>
          <w:sz w:val="22"/>
          <w:szCs w:val="22"/>
        </w:rPr>
        <w:t>alla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tutela della sicurezza propria, degli altri e dell’ambiente in  cui si vive, in condizioni ordinarie o straordinarie di pericolo, curando l’acquisizione di elementi  formativi di base in materia di primo intervento e protezione civile. </w:t>
      </w:r>
    </w:p>
    <w:p w14:paraId="2633F6E6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Perseguire con ogni mezzo e in ogni contesto il principio di legalità e di solidarietà dell’azione  individuale e sociale, promuovendo principi, valori e abiti di contrasto alla criminalità organizzata e alle  mafie. </w:t>
      </w:r>
    </w:p>
    <w:p w14:paraId="32938CA1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Esercitare i principi della cittadinanza digitale, con competenza e coerenza rispetto al sistema integrato  di valori che regolano la vita democratica. </w:t>
      </w:r>
    </w:p>
    <w:p w14:paraId="6186C35E" w14:textId="77777777" w:rsidR="000C0CD0" w:rsidRPr="000C0CD0" w:rsidRDefault="000C0CD0" w:rsidP="000C0CD0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Compiere le scelte di partecipazione alla vita pubblica e di cittadinanza coerentemente agli obiettivi di  sostenibilità sanciti a livello comunitario attraverso l’Agenda 2030 per lo sviluppo sostenibile. Operare a favore dello sviluppo eco-sostenibile e della tutela delle identità e delle eccellenze produttive  del Paese. </w:t>
      </w:r>
    </w:p>
    <w:p w14:paraId="0A01E6E9" w14:textId="77777777" w:rsidR="000C0CD0" w:rsidRPr="000C0CD0" w:rsidRDefault="000C0CD0" w:rsidP="000C0CD0">
      <w:pPr>
        <w:jc w:val="both"/>
        <w:rPr>
          <w:rFonts w:ascii="Calibri" w:hAnsi="Calibri" w:cs="Calibri"/>
          <w:sz w:val="22"/>
          <w:szCs w:val="22"/>
        </w:rPr>
      </w:pPr>
      <w:r w:rsidRPr="000C0CD0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0C0CD0">
        <w:rPr>
          <w:rFonts w:ascii="Calibri" w:hAnsi="Calibri" w:cs="Calibri"/>
          <w:color w:val="000000"/>
          <w:sz w:val="22"/>
          <w:szCs w:val="22"/>
        </w:rPr>
        <w:t xml:space="preserve"> Rispettare e valorizzare il patrimonio culturale e dei beni pubblici comuni.</w:t>
      </w:r>
    </w:p>
    <w:p w14:paraId="0604327E" w14:textId="77777777" w:rsidR="000C0CD0" w:rsidRPr="00AB2104" w:rsidRDefault="000C0CD0" w:rsidP="008300E3">
      <w:pPr>
        <w:jc w:val="both"/>
        <w:rPr>
          <w:rFonts w:ascii="Calibri" w:hAnsi="Calibri"/>
          <w:sz w:val="22"/>
          <w:szCs w:val="22"/>
        </w:rPr>
      </w:pPr>
    </w:p>
    <w:p w14:paraId="6A11C7F0" w14:textId="77777777" w:rsidR="00ED58C9" w:rsidRPr="00AB2104" w:rsidRDefault="000C0CD0" w:rsidP="000C0CD0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 xml:space="preserve">d. </w:t>
      </w:r>
      <w:r w:rsidR="00ED58C9" w:rsidRPr="00AB2104">
        <w:rPr>
          <w:rFonts w:ascii="Calibri" w:hAnsi="Calibri"/>
          <w:sz w:val="22"/>
          <w:szCs w:val="22"/>
        </w:rPr>
        <w:t>S</w:t>
      </w:r>
      <w:r w:rsidR="00696556" w:rsidRPr="00AB2104">
        <w:rPr>
          <w:rFonts w:ascii="Calibri" w:hAnsi="Calibri"/>
          <w:sz w:val="22"/>
          <w:szCs w:val="22"/>
        </w:rPr>
        <w:t>trategie da mettere in atto per il loro conseguimento</w:t>
      </w:r>
    </w:p>
    <w:p w14:paraId="47303CEC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favorire momenti di discussione e di riflessione,</w:t>
      </w:r>
    </w:p>
    <w:p w14:paraId="209DF171" w14:textId="77777777" w:rsidR="00ED58C9" w:rsidRPr="00AB2104" w:rsidRDefault="00696556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promuovere attività di laboratorio</w:t>
      </w:r>
      <w:r w:rsidR="00ED58C9" w:rsidRPr="00AB2104">
        <w:rPr>
          <w:rFonts w:ascii="Calibri" w:hAnsi="Calibri"/>
          <w:sz w:val="22"/>
          <w:szCs w:val="22"/>
        </w:rPr>
        <w:t>,</w:t>
      </w:r>
    </w:p>
    <w:p w14:paraId="66444F5E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abituare gli alunni a parlare uno alla volta,</w:t>
      </w:r>
    </w:p>
    <w:p w14:paraId="65A5C8C0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spesso l'esecuzione dei compiti assegnati per casa,</w:t>
      </w:r>
    </w:p>
    <w:p w14:paraId="24135467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costantemente l'esposizione orale, formale e informale.</w:t>
      </w:r>
    </w:p>
    <w:p w14:paraId="1499C76A" w14:textId="77777777" w:rsidR="00696556" w:rsidRPr="00AB2104" w:rsidRDefault="00ED58C9" w:rsidP="006919F6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organizzare attività di laboratorio e la visione di film didattici.</w:t>
      </w:r>
    </w:p>
    <w:p w14:paraId="6A83F8BC" w14:textId="77777777" w:rsidR="008300E3" w:rsidRDefault="008300E3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Altro_____________________________________________</w:t>
      </w:r>
    </w:p>
    <w:p w14:paraId="63EA2C38" w14:textId="77777777" w:rsidR="006919F6" w:rsidRPr="00AB2104" w:rsidRDefault="006919F6" w:rsidP="006919F6">
      <w:pPr>
        <w:pStyle w:val="Paragrafoelenco"/>
        <w:ind w:left="1080"/>
        <w:rPr>
          <w:rFonts w:ascii="Calibri" w:hAnsi="Calibri"/>
          <w:sz w:val="22"/>
          <w:szCs w:val="22"/>
        </w:rPr>
      </w:pPr>
    </w:p>
    <w:p w14:paraId="29AF5E13" w14:textId="77777777" w:rsidR="008300E3" w:rsidRPr="00AB2104" w:rsidRDefault="008300E3" w:rsidP="008300E3">
      <w:pPr>
        <w:pStyle w:val="Paragrafoelenco"/>
        <w:ind w:left="1080"/>
        <w:rPr>
          <w:rFonts w:ascii="Calibri" w:hAnsi="Calibri"/>
        </w:rPr>
      </w:pPr>
    </w:p>
    <w:p w14:paraId="47B8D0CC" w14:textId="77777777" w:rsidR="006919F6" w:rsidRDefault="00DF37CC" w:rsidP="006919F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lastRenderedPageBreak/>
        <w:t>G</w:t>
      </w:r>
      <w:r w:rsidR="002B2C55">
        <w:rPr>
          <w:rFonts w:ascii="Calibri" w:hAnsi="Calibri"/>
          <w:sz w:val="22"/>
          <w:szCs w:val="22"/>
          <w:lang w:val="it-IT"/>
        </w:rPr>
        <w:t>.</w:t>
      </w:r>
      <w:r w:rsidR="0082592C">
        <w:rPr>
          <w:rFonts w:ascii="Calibri" w:hAnsi="Calibri"/>
          <w:sz w:val="22"/>
          <w:szCs w:val="22"/>
          <w:lang w:val="it-IT"/>
        </w:rPr>
        <w:t xml:space="preserve">  </w:t>
      </w:r>
      <w:r w:rsidR="006919F6">
        <w:rPr>
          <w:rFonts w:ascii="Calibri" w:hAnsi="Calibri"/>
          <w:sz w:val="22"/>
          <w:szCs w:val="22"/>
        </w:rPr>
        <w:t>METODOLOGIE  D’INSEGNAMENTO</w:t>
      </w:r>
    </w:p>
    <w:p w14:paraId="182F1068" w14:textId="54E282C4" w:rsidR="00450536" w:rsidRDefault="006919F6" w:rsidP="006919F6">
      <w:pPr>
        <w:pStyle w:val="Titolo3"/>
        <w:jc w:val="lef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</w:rPr>
        <w:t>Esse devono essere sempre rapportate al livello di sviluppo psico</w:t>
      </w:r>
      <w:r w:rsidR="001776E6">
        <w:rPr>
          <w:rFonts w:ascii="Calibri" w:hAnsi="Calibri"/>
          <w:b w:val="0"/>
          <w:sz w:val="22"/>
          <w:szCs w:val="22"/>
          <w:lang w:val="it-IT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intellettivo degli alunni e alla realtà media della classe, tenendo conto dei ritmi di apprendimento, dei livelli cognitivi e delle competenze raggiunte. Le metodologie devono essere coerenti con gli obiettivi generali</w:t>
      </w:r>
      <w:r w:rsidR="00C43827">
        <w:rPr>
          <w:rFonts w:ascii="Calibri" w:hAnsi="Calibri"/>
          <w:b w:val="0"/>
          <w:sz w:val="22"/>
          <w:szCs w:val="22"/>
        </w:rPr>
        <w:t xml:space="preserve"> e con quelli specifici di </w:t>
      </w:r>
      <w:r>
        <w:rPr>
          <w:rFonts w:ascii="Calibri" w:hAnsi="Calibri"/>
          <w:b w:val="0"/>
          <w:sz w:val="22"/>
          <w:szCs w:val="22"/>
        </w:rPr>
        <w:t>disciplina, finalizzate</w:t>
      </w:r>
      <w:r w:rsidR="00D62F48">
        <w:rPr>
          <w:rFonts w:ascii="Calibri" w:hAnsi="Calibri"/>
          <w:b w:val="0"/>
          <w:sz w:val="22"/>
          <w:szCs w:val="22"/>
        </w:rPr>
        <w:t xml:space="preserve"> alla soluzione dei problemi e alla crescita delle abilità prefissate</w:t>
      </w:r>
      <w:r w:rsidR="006208AF">
        <w:rPr>
          <w:rFonts w:ascii="Calibri" w:hAnsi="Calibri"/>
          <w:b w:val="0"/>
          <w:sz w:val="22"/>
          <w:szCs w:val="22"/>
          <w:lang w:val="it-IT"/>
        </w:rPr>
        <w:t>. Sono considerate utili sia le tecniche di insegnamento tradizionali</w:t>
      </w:r>
      <w:r w:rsidR="00481722">
        <w:rPr>
          <w:rFonts w:ascii="Calibri" w:hAnsi="Calibri"/>
          <w:b w:val="0"/>
          <w:sz w:val="22"/>
          <w:szCs w:val="22"/>
          <w:lang w:val="it-IT"/>
        </w:rPr>
        <w:t xml:space="preserve"> (lezione frontale), sia quelle innovative (lezione dialogata, lavoro per gruppi, lezioni in compresenza, </w:t>
      </w:r>
      <w:r w:rsidR="001776E6">
        <w:rPr>
          <w:rFonts w:ascii="Calibri" w:hAnsi="Calibri"/>
          <w:b w:val="0"/>
          <w:sz w:val="22"/>
          <w:szCs w:val="22"/>
          <w:lang w:val="it-IT"/>
        </w:rPr>
        <w:t>etc.</w:t>
      </w:r>
      <w:r w:rsidR="00481722">
        <w:rPr>
          <w:rFonts w:ascii="Calibri" w:hAnsi="Calibri"/>
          <w:b w:val="0"/>
          <w:sz w:val="22"/>
          <w:szCs w:val="22"/>
          <w:lang w:val="it-IT"/>
        </w:rPr>
        <w:t>).</w:t>
      </w:r>
    </w:p>
    <w:p w14:paraId="609527A4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51EB1D1" w14:textId="77777777" w:rsidR="00450536" w:rsidRDefault="00DF37CC" w:rsidP="006919F6">
      <w:pPr>
        <w:pStyle w:val="Titolo3"/>
        <w:jc w:val="lef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H</w:t>
      </w:r>
      <w:r w:rsidR="002B2C55">
        <w:rPr>
          <w:rFonts w:ascii="Calibri" w:hAnsi="Calibri"/>
          <w:sz w:val="22"/>
          <w:szCs w:val="22"/>
          <w:lang w:val="it-IT"/>
        </w:rPr>
        <w:t xml:space="preserve">. </w:t>
      </w:r>
      <w:r w:rsidR="0082592C">
        <w:rPr>
          <w:rFonts w:ascii="Calibri" w:hAnsi="Calibri"/>
          <w:sz w:val="22"/>
          <w:szCs w:val="22"/>
          <w:lang w:val="it-IT"/>
        </w:rPr>
        <w:t xml:space="preserve">  </w:t>
      </w:r>
      <w:r w:rsidR="00751436">
        <w:rPr>
          <w:rFonts w:ascii="Calibri" w:hAnsi="Calibri"/>
          <w:sz w:val="22"/>
          <w:szCs w:val="22"/>
          <w:lang w:val="it-IT"/>
        </w:rPr>
        <w:t xml:space="preserve">LA </w:t>
      </w:r>
      <w:r w:rsidR="00450536">
        <w:rPr>
          <w:rFonts w:ascii="Calibri" w:hAnsi="Calibri"/>
          <w:sz w:val="22"/>
          <w:szCs w:val="22"/>
          <w:lang w:val="it-IT"/>
        </w:rPr>
        <w:t>VALUTAZIONE</w:t>
      </w:r>
      <w:r w:rsidR="00751436">
        <w:rPr>
          <w:rFonts w:ascii="Calibri" w:hAnsi="Calibri"/>
          <w:sz w:val="22"/>
          <w:szCs w:val="22"/>
          <w:lang w:val="it-IT"/>
        </w:rPr>
        <w:t xml:space="preserve"> DEGLI APPRENDIMENTI</w:t>
      </w:r>
    </w:p>
    <w:p w14:paraId="159886B4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177470D3" w14:textId="2CCC6214" w:rsidR="00450536" w:rsidRDefault="00B35424" w:rsidP="006919F6">
      <w:pPr>
        <w:pStyle w:val="Titolo3"/>
        <w:jc w:val="lef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  <w:lang w:val="it-IT"/>
        </w:rPr>
        <w:t>È</w:t>
      </w:r>
      <w:r w:rsidR="00450536">
        <w:rPr>
          <w:rFonts w:ascii="Calibri" w:hAnsi="Calibri"/>
          <w:b w:val="0"/>
          <w:sz w:val="22"/>
          <w:szCs w:val="22"/>
          <w:lang w:val="it-IT"/>
        </w:rPr>
        <w:t xml:space="preserve"> il punto più alto della professionalità docente, in quanto riassume in sé e giudica il processo educativo. La valutazione in itinere tiene conto:</w:t>
      </w:r>
    </w:p>
    <w:p w14:paraId="6919026D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  <w:lang w:val="it-IT"/>
        </w:rPr>
        <w:t>dei livelli di partenza</w:t>
      </w:r>
    </w:p>
    <w:p w14:paraId="7F7EFD24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  <w:lang w:val="it-IT"/>
        </w:rPr>
        <w:t>dell’interesse, partecipazione alla vita scolastica e all’attività didattica, dell’impegno nello studio.</w:t>
      </w:r>
    </w:p>
    <w:p w14:paraId="45C23D59" w14:textId="77777777" w:rsidR="00326BDE" w:rsidRDefault="00450536" w:rsidP="00450536">
      <w:pPr>
        <w:pStyle w:val="Titolo3"/>
        <w:jc w:val="left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  <w:lang w:val="it-IT"/>
        </w:rPr>
        <w:t>Le verifiche saranno sia formative che sommative, per controllare i risultati di apprendimento</w:t>
      </w:r>
      <w:r w:rsidR="003F3A01">
        <w:rPr>
          <w:rFonts w:ascii="Calibri" w:hAnsi="Calibri"/>
          <w:b w:val="0"/>
          <w:sz w:val="22"/>
          <w:szCs w:val="22"/>
          <w:lang w:val="it-IT"/>
        </w:rPr>
        <w:t xml:space="preserve"> e il complesso di informazioni e di competenze raggiunto.</w:t>
      </w:r>
    </w:p>
    <w:p w14:paraId="47B84F21" w14:textId="77777777" w:rsidR="00326BDE" w:rsidRDefault="00326BDE" w:rsidP="00450536">
      <w:pPr>
        <w:pStyle w:val="Titolo3"/>
        <w:jc w:val="left"/>
        <w:rPr>
          <w:rFonts w:ascii="Calibri" w:hAnsi="Calibri"/>
          <w:sz w:val="22"/>
          <w:szCs w:val="22"/>
          <w:lang w:val="it-IT"/>
        </w:rPr>
      </w:pPr>
    </w:p>
    <w:p w14:paraId="04C08FFD" w14:textId="77777777" w:rsidR="00696556" w:rsidRPr="00AB2104" w:rsidRDefault="00696556" w:rsidP="00450536">
      <w:pPr>
        <w:pStyle w:val="Titolo3"/>
        <w:jc w:val="left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</w:t>
      </w:r>
      <w:r w:rsidR="002B2C55">
        <w:rPr>
          <w:rFonts w:ascii="Calibri" w:hAnsi="Calibri"/>
          <w:sz w:val="22"/>
          <w:szCs w:val="22"/>
          <w:lang w:val="it-IT"/>
        </w:rPr>
        <w:t>R</w:t>
      </w:r>
      <w:r w:rsidRPr="00AB2104">
        <w:rPr>
          <w:rFonts w:ascii="Calibri" w:hAnsi="Calibri"/>
          <w:sz w:val="22"/>
          <w:szCs w:val="22"/>
        </w:rPr>
        <w:t>UMENTI  DI</w:t>
      </w:r>
      <w:r w:rsidR="00ED58C9" w:rsidRPr="00AB2104">
        <w:rPr>
          <w:rFonts w:ascii="Calibri" w:hAnsi="Calibri"/>
          <w:sz w:val="22"/>
          <w:szCs w:val="22"/>
        </w:rPr>
        <w:t xml:space="preserve"> OSSERVAZIONE, DI VERIFICA E DI VALUTAZIONE</w:t>
      </w:r>
    </w:p>
    <w:p w14:paraId="6A609F12" w14:textId="77777777" w:rsidR="00696556" w:rsidRPr="00AB2104" w:rsidRDefault="00696556" w:rsidP="00E14ECA">
      <w:pPr>
        <w:pStyle w:val="Paragrafoelenco"/>
        <w:numPr>
          <w:ilvl w:val="0"/>
          <w:numId w:val="19"/>
        </w:numPr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Griglie comuni di osservazione dei comportamenti e del processo d’apprendimento.</w:t>
      </w:r>
    </w:p>
    <w:p w14:paraId="17C35E4B" w14:textId="77777777" w:rsidR="00C110AA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ogni</w:t>
      </w:r>
      <w:r w:rsidR="00326BDE">
        <w:rPr>
          <w:rFonts w:ascii="Calibri" w:hAnsi="Calibri"/>
          <w:sz w:val="22"/>
          <w:szCs w:val="22"/>
        </w:rPr>
        <w:t xml:space="preserve"> unità di apprendimento</w:t>
      </w:r>
      <w:r w:rsidRPr="00AB2104">
        <w:rPr>
          <w:rFonts w:ascii="Calibri" w:hAnsi="Calibri"/>
          <w:sz w:val="22"/>
          <w:szCs w:val="22"/>
        </w:rPr>
        <w:t xml:space="preserve"> si procederà nel modo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D58C9" w:rsidRPr="00AB2104" w14:paraId="6C46E8D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42D" w14:textId="77777777" w:rsidR="00ED58C9" w:rsidRPr="00AB2104" w:rsidRDefault="00ED58C9" w:rsidP="00E90C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Momenti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D48" w14:textId="77777777" w:rsidR="00ED58C9" w:rsidRPr="00AB2104" w:rsidRDefault="00ED58C9" w:rsidP="00E90C35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Modalità</w:t>
            </w:r>
          </w:p>
        </w:tc>
      </w:tr>
      <w:tr w:rsidR="00ED58C9" w:rsidRPr="00AB2104" w14:paraId="3AF2A097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E51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1- Verifica dei prerequisiti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057" w14:textId="1954B419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Test d’ingresso (prove strutturate e/o </w:t>
            </w:r>
            <w:r w:rsidR="003E28CE" w:rsidRPr="00AB2104">
              <w:rPr>
                <w:rFonts w:ascii="Calibri" w:hAnsi="Calibri"/>
                <w:sz w:val="22"/>
                <w:szCs w:val="22"/>
              </w:rPr>
              <w:t>semi strutturate</w:t>
            </w:r>
            <w:r w:rsidRPr="00AB2104">
              <w:rPr>
                <w:rFonts w:ascii="Calibri" w:hAnsi="Calibri"/>
                <w:sz w:val="22"/>
                <w:szCs w:val="22"/>
              </w:rPr>
              <w:t>)</w:t>
            </w:r>
          </w:p>
          <w:p w14:paraId="64F0B745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2104">
              <w:rPr>
                <w:rFonts w:ascii="Calibri" w:hAnsi="Calibri"/>
                <w:sz w:val="22"/>
                <w:szCs w:val="22"/>
                <w:lang w:val="en-GB"/>
              </w:rPr>
              <w:t>Brain storming</w:t>
            </w:r>
          </w:p>
          <w:p w14:paraId="01B3BEB7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Discussioni guidate</w:t>
            </w:r>
          </w:p>
          <w:p w14:paraId="67A8347D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Colloqui generali e/o individuali</w:t>
            </w:r>
          </w:p>
        </w:tc>
      </w:tr>
      <w:tr w:rsidR="00ED58C9" w:rsidRPr="00AB2104" w14:paraId="5D5510BC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108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2- Verifiche formative in itinere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106" w14:textId="7903E2AB" w:rsidR="00ED58C9" w:rsidRPr="00AB2104" w:rsidRDefault="00326BDE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-interrogazione, test (risposta multipla , V/F, risposta libera</w:t>
            </w:r>
            <w:r w:rsidR="00B35424">
              <w:rPr>
                <w:rFonts w:ascii="Calibri" w:hAnsi="Calibri"/>
                <w:sz w:val="22"/>
                <w:szCs w:val="22"/>
              </w:rPr>
              <w:t>)…</w:t>
            </w:r>
          </w:p>
        </w:tc>
      </w:tr>
      <w:tr w:rsidR="00ED58C9" w:rsidRPr="00AB2104" w14:paraId="2DE7A529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6E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3- Interventi mirati, atti a colmare le lacune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86C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- Secondo quanto riportato ai punti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D.a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e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D.b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58C9" w:rsidRPr="00AB2104" w14:paraId="084DB8BC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C23" w14:textId="77777777" w:rsidR="00ED58C9" w:rsidRPr="00AB2104" w:rsidRDefault="00CB090D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4- Verifiche sommative </w:t>
            </w:r>
            <w:r w:rsidR="00ED58C9"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72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8B4C09E" w14:textId="77777777" w:rsidR="00DA21AB" w:rsidRPr="00AB2104" w:rsidRDefault="00DA21AB" w:rsidP="0068608E">
      <w:pPr>
        <w:jc w:val="both"/>
        <w:rPr>
          <w:rFonts w:ascii="Calibri" w:hAnsi="Calibri"/>
          <w:szCs w:val="20"/>
        </w:rPr>
      </w:pPr>
    </w:p>
    <w:p w14:paraId="394E2958" w14:textId="77777777" w:rsidR="006919F6" w:rsidRPr="00AB2104" w:rsidRDefault="004A36F9" w:rsidP="00326BDE">
      <w:pPr>
        <w:ind w:left="284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a.1  Strumenti da utilizzare per la verifica formativ</w:t>
      </w:r>
      <w:r w:rsidR="00326BDE">
        <w:rPr>
          <w:rFonts w:ascii="Calibri" w:hAnsi="Calibri"/>
          <w:b/>
          <w:sz w:val="22"/>
          <w:szCs w:val="22"/>
        </w:rPr>
        <w:t>a</w:t>
      </w:r>
    </w:p>
    <w:p w14:paraId="0694D470" w14:textId="77777777" w:rsidR="00C110AA" w:rsidRPr="00AB2104" w:rsidRDefault="00C110AA" w:rsidP="00ED58C9">
      <w:pPr>
        <w:jc w:val="both"/>
        <w:rPr>
          <w:rFonts w:ascii="Calibri" w:hAnsi="Calibri" w:cs="Arial"/>
          <w:sz w:val="20"/>
          <w:szCs w:val="20"/>
        </w:rPr>
      </w:pPr>
    </w:p>
    <w:p w14:paraId="16A67A66" w14:textId="77777777" w:rsidR="008300E3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Interrogazione</w:t>
      </w:r>
    </w:p>
    <w:p w14:paraId="0BB246E4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multipla</w:t>
      </w:r>
    </w:p>
    <w:p w14:paraId="51565645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V/F</w:t>
      </w:r>
    </w:p>
    <w:p w14:paraId="78386CCE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aperta</w:t>
      </w:r>
    </w:p>
    <w:p w14:paraId="27B30F93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Questionario</w:t>
      </w:r>
    </w:p>
    <w:p w14:paraId="1B69543E" w14:textId="77777777" w:rsidR="00326BDE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in laboratorio</w:t>
      </w:r>
    </w:p>
    <w:p w14:paraId="32D1A032" w14:textId="77777777" w:rsidR="005D1EA7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strutturata</w:t>
      </w:r>
    </w:p>
    <w:p w14:paraId="2EFB778E" w14:textId="77777777" w:rsidR="005D1EA7" w:rsidRDefault="005D1EA7" w:rsidP="0016668F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semi strutturata</w:t>
      </w:r>
    </w:p>
    <w:p w14:paraId="002650D1" w14:textId="77777777" w:rsidR="00DF37CC" w:rsidRDefault="00DF37CC" w:rsidP="00DF37CC">
      <w:pPr>
        <w:jc w:val="both"/>
        <w:rPr>
          <w:rFonts w:ascii="Calibri" w:hAnsi="Calibri" w:cs="Arial"/>
          <w:sz w:val="20"/>
          <w:szCs w:val="20"/>
        </w:rPr>
      </w:pPr>
    </w:p>
    <w:p w14:paraId="58F70750" w14:textId="77777777" w:rsidR="00DF37CC" w:rsidRPr="00AB2104" w:rsidRDefault="00DF37CC" w:rsidP="00DF37CC">
      <w:pPr>
        <w:numPr>
          <w:ilvl w:val="0"/>
          <w:numId w:val="2"/>
        </w:numPr>
        <w:ind w:left="207" w:hanging="207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2  Strumenti per la verifica sommativa</w:t>
      </w:r>
    </w:p>
    <w:p w14:paraId="17E07A68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Interrogazione</w:t>
      </w:r>
    </w:p>
    <w:p w14:paraId="19C4B0B0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Commento</w:t>
      </w:r>
    </w:p>
    <w:p w14:paraId="29BB1FAA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Colloquio</w:t>
      </w:r>
    </w:p>
    <w:p w14:paraId="0ABA7A6D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Intervista</w:t>
      </w:r>
    </w:p>
    <w:p w14:paraId="2EF76DE2" w14:textId="77777777" w:rsidR="0016668F" w:rsidRPr="00751436" w:rsidRDefault="0016668F" w:rsidP="00751436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653F391D" w14:textId="77777777" w:rsidR="0068608E" w:rsidRPr="00AB2104" w:rsidRDefault="0068608E" w:rsidP="00ED58C9">
      <w:pPr>
        <w:jc w:val="both"/>
        <w:rPr>
          <w:rFonts w:ascii="Calibri" w:hAnsi="Calibri" w:cs="Arial"/>
          <w:sz w:val="20"/>
          <w:szCs w:val="20"/>
        </w:rPr>
      </w:pPr>
    </w:p>
    <w:p w14:paraId="457EE859" w14:textId="77777777" w:rsidR="00751436" w:rsidRDefault="00751436" w:rsidP="00751436"/>
    <w:p w14:paraId="30A47DDE" w14:textId="77777777" w:rsidR="00ED58C9" w:rsidRPr="0016668F" w:rsidRDefault="00ED58C9" w:rsidP="0016668F">
      <w:pPr>
        <w:pStyle w:val="Paragrafoelenco"/>
        <w:numPr>
          <w:ilvl w:val="0"/>
          <w:numId w:val="2"/>
        </w:numPr>
        <w:ind w:left="851" w:hanging="425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F</w:t>
      </w:r>
      <w:r w:rsidR="00D64FBA" w:rsidRPr="00AB2104">
        <w:rPr>
          <w:rFonts w:ascii="Calibri" w:hAnsi="Calibri"/>
          <w:b/>
          <w:sz w:val="22"/>
          <w:szCs w:val="22"/>
        </w:rPr>
        <w:t>attori che concorrono alla valutazione periodica e fin</w:t>
      </w:r>
      <w:r w:rsidR="0016668F">
        <w:rPr>
          <w:rFonts w:ascii="Calibri" w:hAnsi="Calibri"/>
          <w:b/>
          <w:sz w:val="22"/>
          <w:szCs w:val="22"/>
        </w:rPr>
        <w:t>ale</w:t>
      </w:r>
    </w:p>
    <w:p w14:paraId="317D77D4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Aspetti comportamentali e relazionali</w:t>
      </w:r>
    </w:p>
    <w:p w14:paraId="356AD31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Motivazione ed interesse</w:t>
      </w:r>
    </w:p>
    <w:p w14:paraId="5E31C3DE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Temperamento. Emotività affettività</w:t>
      </w:r>
    </w:p>
    <w:p w14:paraId="36340EA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Metodo di studio</w:t>
      </w:r>
    </w:p>
    <w:p w14:paraId="062362A2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all’attività didattica</w:t>
      </w:r>
    </w:p>
    <w:p w14:paraId="168B9049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degli impegni scolastici </w:t>
      </w:r>
    </w:p>
    <w:p w14:paraId="032AF32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Impegno </w:t>
      </w:r>
    </w:p>
    <w:p w14:paraId="21BFB0BC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Progresso </w:t>
      </w:r>
    </w:p>
    <w:p w14:paraId="51EBD64B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Livello medio della classe </w:t>
      </w:r>
    </w:p>
    <w:p w14:paraId="5F88DC5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Assiduità nella frequenza </w:t>
      </w:r>
    </w:p>
    <w:p w14:paraId="207A521F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FAD388B" w14:textId="77777777" w:rsidR="00ED58C9" w:rsidRDefault="00ED58C9" w:rsidP="00D64FBA">
      <w:pPr>
        <w:jc w:val="both"/>
        <w:rPr>
          <w:rFonts w:ascii="Calibri" w:hAnsi="Calibri"/>
          <w:sz w:val="22"/>
          <w:szCs w:val="22"/>
        </w:rPr>
      </w:pPr>
    </w:p>
    <w:p w14:paraId="035EF8B4" w14:textId="77777777" w:rsidR="00D66EEB" w:rsidRDefault="00D66EEB" w:rsidP="00D66EEB">
      <w:pPr>
        <w:ind w:left="360"/>
        <w:jc w:val="both"/>
        <w:rPr>
          <w:rFonts w:ascii="Calibri" w:hAnsi="Calibri"/>
          <w:sz w:val="22"/>
          <w:szCs w:val="22"/>
        </w:rPr>
      </w:pPr>
    </w:p>
    <w:p w14:paraId="6D77BA73" w14:textId="77777777" w:rsidR="00D66EEB" w:rsidRDefault="00D66EEB" w:rsidP="00D66EEB">
      <w:pPr>
        <w:ind w:left="360"/>
        <w:jc w:val="both"/>
        <w:rPr>
          <w:rFonts w:ascii="Calibri" w:hAnsi="Calibri"/>
          <w:sz w:val="22"/>
          <w:szCs w:val="22"/>
        </w:rPr>
      </w:pPr>
    </w:p>
    <w:p w14:paraId="2538BC4C" w14:textId="77777777" w:rsidR="00D66EEB" w:rsidRPr="00AB2104" w:rsidRDefault="00D66EEB" w:rsidP="00D66EEB">
      <w:pPr>
        <w:ind w:left="360"/>
        <w:jc w:val="both"/>
        <w:rPr>
          <w:rFonts w:ascii="Calibri" w:hAnsi="Calibri"/>
          <w:sz w:val="22"/>
          <w:szCs w:val="22"/>
        </w:rPr>
      </w:pPr>
    </w:p>
    <w:p w14:paraId="0C9C8674" w14:textId="77777777" w:rsidR="00D66EEB" w:rsidRDefault="00D66EEB" w:rsidP="00D66EEB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di criteri comuni per la corrispondenza tra voti e livelli di conoscenze, abilità e competenze:</w:t>
      </w:r>
    </w:p>
    <w:p w14:paraId="6BDED79F" w14:textId="77777777" w:rsidR="00D66EEB" w:rsidRDefault="00D66EEB" w:rsidP="00D66EEB">
      <w:pPr>
        <w:ind w:left="360"/>
        <w:rPr>
          <w:rFonts w:ascii="Calibri" w:hAnsi="Calibri"/>
          <w:sz w:val="22"/>
          <w:szCs w:val="22"/>
        </w:rPr>
      </w:pPr>
    </w:p>
    <w:p w14:paraId="5F02D38A" w14:textId="77777777" w:rsidR="00D66EEB" w:rsidRDefault="00D66EEB" w:rsidP="00D66EEB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(Si rimanda a quanto esplicitato nel POF, e ribadito nei Dipartimenti Disciplinari)</w:t>
      </w:r>
      <w:r w:rsidRPr="00AB2104">
        <w:rPr>
          <w:rFonts w:ascii="Calibri" w:hAnsi="Calibri"/>
          <w:b/>
          <w:sz w:val="22"/>
          <w:szCs w:val="22"/>
        </w:rPr>
        <w:br w:type="page"/>
      </w:r>
    </w:p>
    <w:p w14:paraId="0A7A3AD0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AGLI STUDENTI</w:t>
      </w:r>
    </w:p>
    <w:p w14:paraId="0E2F03B3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Conoscenza del "Regolamento d'Istituto" </w:t>
      </w:r>
    </w:p>
    <w:p w14:paraId="3CAD9E1A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Puntualità ed assiduità nella frequenza </w:t>
      </w:r>
    </w:p>
    <w:p w14:paraId="6B972E80" w14:textId="251BA68B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Rispetto delle norme della buon</w:t>
      </w:r>
      <w:r w:rsidR="00B35424">
        <w:rPr>
          <w:rFonts w:ascii="Calibri" w:hAnsi="Calibri"/>
          <w:sz w:val="22"/>
          <w:szCs w:val="22"/>
        </w:rPr>
        <w:t>a</w:t>
      </w:r>
      <w:r w:rsidRPr="00AB2104">
        <w:rPr>
          <w:rFonts w:ascii="Calibri" w:hAnsi="Calibri"/>
          <w:sz w:val="22"/>
          <w:szCs w:val="22"/>
        </w:rPr>
        <w:t xml:space="preserve"> educazione e della civile convivenza </w:t>
      </w:r>
    </w:p>
    <w:p w14:paraId="21DFC349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dell'ambiente e del patrimonio scolastico </w:t>
      </w:r>
    </w:p>
    <w:p w14:paraId="205398D2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Pratica del confronto e della tolleranza delle idee diverse </w:t>
      </w:r>
    </w:p>
    <w:p w14:paraId="421A66D6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Corretto utilizzo delle assemblee e dei collettivi di classe </w:t>
      </w:r>
    </w:p>
    <w:p w14:paraId="09E80294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Partecipazione responsabile ai corsi di recupero </w:t>
      </w:r>
    </w:p>
    <w:p w14:paraId="24B78B49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Svolgimento dei compiti assegnati per casa </w:t>
      </w:r>
    </w:p>
    <w:p w14:paraId="306726BE" w14:textId="77777777" w:rsidR="00E14ECA" w:rsidRPr="00AB2104" w:rsidRDefault="00ED58C9" w:rsidP="00CA578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0461BD9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ALLE FAMIGLIE</w:t>
      </w:r>
    </w:p>
    <w:p w14:paraId="1CA6F8A0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del "Regolamento d'Istituto"</w:t>
      </w:r>
    </w:p>
    <w:p w14:paraId="4C9CCCB8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Controllo delle assenze dei ritardi e delle uscite anticipate, con immediata giustificazione per gli alunni minorenni</w:t>
      </w:r>
    </w:p>
    <w:p w14:paraId="366698B8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Collaborazione con i docenti sul piano educativo, anche attraverso gli incontri periodici individuali e collegiali</w:t>
      </w:r>
    </w:p>
    <w:p w14:paraId="18FD9793" w14:textId="77777777" w:rsidR="00ED58C9" w:rsidRPr="00AB2104" w:rsidRDefault="00ED58C9" w:rsidP="00E14EC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53AC95E1" w14:textId="77777777" w:rsidR="00E14ECA" w:rsidRDefault="00E14ECA" w:rsidP="00E14ECA">
      <w:pPr>
        <w:rPr>
          <w:rFonts w:ascii="Calibri" w:hAnsi="Calibri"/>
        </w:rPr>
      </w:pPr>
    </w:p>
    <w:p w14:paraId="1EFEAA6A" w14:textId="77777777" w:rsidR="0082592C" w:rsidRPr="00AB2104" w:rsidRDefault="0082592C" w:rsidP="00E14ECA">
      <w:pPr>
        <w:rPr>
          <w:rFonts w:ascii="Calibri" w:hAnsi="Calibri"/>
        </w:rPr>
      </w:pPr>
    </w:p>
    <w:p w14:paraId="2ADC5789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L</w:t>
      </w:r>
      <w:r w:rsidR="00ED58C9" w:rsidRPr="00AB2104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  <w:lang w:val="it-IT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ATTIVITA’ INTEGRATIVE PREVISTE</w:t>
      </w:r>
    </w:p>
    <w:p w14:paraId="6216F0FE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Il Consiglio s’impegna a promuovere e sostenere la partecipazione della classe alle seguenti attività integrative:</w:t>
      </w:r>
    </w:p>
    <w:p w14:paraId="25283264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musei </w:t>
      </w:r>
    </w:p>
    <w:p w14:paraId="1221F24F" w14:textId="63BE3D58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</w:t>
      </w:r>
      <w:r w:rsidR="004D7F7E" w:rsidRPr="00AB2104">
        <w:rPr>
          <w:rFonts w:ascii="Calibri" w:hAnsi="Calibri"/>
          <w:sz w:val="22"/>
          <w:szCs w:val="22"/>
        </w:rPr>
        <w:t>ad</w:t>
      </w:r>
      <w:r w:rsidRPr="00AB2104">
        <w:rPr>
          <w:rFonts w:ascii="Calibri" w:hAnsi="Calibri"/>
          <w:sz w:val="22"/>
          <w:szCs w:val="22"/>
        </w:rPr>
        <w:t xml:space="preserve"> aziende locali e a Istituti di Ricerca </w:t>
      </w:r>
    </w:p>
    <w:p w14:paraId="3B597B38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Visione di film e spettacoli teatrali</w:t>
      </w:r>
    </w:p>
    <w:p w14:paraId="72D8E7D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Incontri con esperti su argomenti di particolare interesse, scelti dagli studenti</w:t>
      </w:r>
    </w:p>
    <w:p w14:paraId="0643DEEF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Attività ginniche e teatrali </w:t>
      </w:r>
    </w:p>
    <w:p w14:paraId="74CC1B9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Cineforum </w:t>
      </w:r>
    </w:p>
    <w:p w14:paraId="554C36FE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alla salute </w:t>
      </w:r>
    </w:p>
    <w:p w14:paraId="67E689E9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ambientale  </w:t>
      </w:r>
    </w:p>
    <w:p w14:paraId="12458F1B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Manifestazioni folcloristiche cittadine </w:t>
      </w:r>
    </w:p>
    <w:p w14:paraId="118FC206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</w:t>
      </w:r>
    </w:p>
    <w:p w14:paraId="53131108" w14:textId="77777777" w:rsidR="00ED58C9" w:rsidRPr="00AB2104" w:rsidRDefault="00ED58C9" w:rsidP="00ED58C9">
      <w:pPr>
        <w:tabs>
          <w:tab w:val="num" w:pos="72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1D814A3B" w14:textId="77777777" w:rsidR="00ED58C9" w:rsidRPr="002B2C55" w:rsidRDefault="00DF37CC" w:rsidP="00ED58C9">
      <w:pPr>
        <w:pStyle w:val="Titolo3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M</w:t>
      </w:r>
      <w:r w:rsidR="00ED58C9" w:rsidRPr="00AB2104">
        <w:rPr>
          <w:rFonts w:ascii="Calibri" w:hAnsi="Calibri"/>
          <w:sz w:val="22"/>
          <w:szCs w:val="22"/>
        </w:rPr>
        <w:t>. ALTRE DECISIONI</w:t>
      </w:r>
      <w:r w:rsidR="002B2C55">
        <w:rPr>
          <w:rFonts w:ascii="Calibri" w:hAnsi="Calibri"/>
          <w:sz w:val="22"/>
          <w:szCs w:val="22"/>
          <w:lang w:val="it-IT"/>
        </w:rPr>
        <w:t xml:space="preserve"> (Proposte viaggi di istruzione e visite guidate)</w:t>
      </w:r>
    </w:p>
    <w:p w14:paraId="0409899C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7CF0E6C8" w14:textId="77777777" w:rsidR="00DA21AB" w:rsidRPr="00AB2104" w:rsidRDefault="00ED58C9" w:rsidP="00CA5781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191631">
        <w:rPr>
          <w:rFonts w:ascii="Calibri" w:hAnsi="Calibri"/>
          <w:sz w:val="22"/>
          <w:szCs w:val="22"/>
        </w:rPr>
        <w:t>………………………………….</w:t>
      </w:r>
    </w:p>
    <w:p w14:paraId="40D280F1" w14:textId="77777777" w:rsidR="00BA236D" w:rsidRDefault="00BA236D">
      <w:r>
        <w:rPr>
          <w:rFonts w:ascii="Calibri" w:hAnsi="Calibri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66A961CF" w14:textId="77777777" w:rsidR="00ED58C9" w:rsidRPr="002B2C55" w:rsidRDefault="00DF37CC" w:rsidP="00ED58C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N</w:t>
      </w:r>
      <w:r w:rsidR="002B2C55">
        <w:rPr>
          <w:rFonts w:ascii="Calibri" w:hAnsi="Calibri"/>
          <w:b/>
          <w:bCs/>
          <w:sz w:val="22"/>
          <w:szCs w:val="22"/>
        </w:rPr>
        <w:t>.</w:t>
      </w:r>
      <w:r w:rsidR="00191631">
        <w:rPr>
          <w:rFonts w:ascii="Calibri" w:hAnsi="Calibri"/>
          <w:b/>
          <w:bCs/>
          <w:sz w:val="22"/>
          <w:szCs w:val="22"/>
        </w:rPr>
        <w:t xml:space="preserve"> </w:t>
      </w:r>
      <w:r w:rsidR="002B2C55">
        <w:rPr>
          <w:rFonts w:ascii="Calibri" w:hAnsi="Calibri"/>
          <w:b/>
          <w:bCs/>
          <w:sz w:val="22"/>
          <w:szCs w:val="22"/>
        </w:rPr>
        <w:t xml:space="preserve"> EVENTUALI PROGETTI CURRICULARI ED EXTRA CURRICULARI </w:t>
      </w:r>
      <w:r w:rsidR="00ED58C9" w:rsidRPr="00AB2104">
        <w:rPr>
          <w:rFonts w:ascii="Calibri" w:hAnsi="Calibri"/>
          <w:b/>
          <w:bCs/>
          <w:sz w:val="22"/>
          <w:szCs w:val="22"/>
        </w:rPr>
        <w:t>ATTIVATI DAL CONSIGLIO DI CLASSE</w:t>
      </w:r>
      <w:r w:rsidR="002B2C5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976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ED58C9" w:rsidRPr="00DF37CC" w14:paraId="066CFDE2" w14:textId="77777777">
        <w:trPr>
          <w:tblCellSpacing w:w="7" w:type="dxa"/>
        </w:trPr>
        <w:tc>
          <w:tcPr>
            <w:tcW w:w="0" w:type="auto"/>
          </w:tcPr>
          <w:p w14:paraId="0B1A2E40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ED58C9" w:rsidRPr="00DF37CC" w14:paraId="2945B912" w14:textId="77777777">
        <w:trPr>
          <w:tblCellSpacing w:w="7" w:type="dxa"/>
        </w:trPr>
        <w:tc>
          <w:tcPr>
            <w:tcW w:w="0" w:type="auto"/>
          </w:tcPr>
          <w:p w14:paraId="1E547629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22FCC488" w14:textId="77777777">
        <w:trPr>
          <w:tblCellSpacing w:w="7" w:type="dxa"/>
        </w:trPr>
        <w:tc>
          <w:tcPr>
            <w:tcW w:w="0" w:type="auto"/>
          </w:tcPr>
          <w:p w14:paraId="72D9A786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309F946A" w14:textId="77777777">
        <w:trPr>
          <w:tblCellSpacing w:w="7" w:type="dxa"/>
        </w:trPr>
        <w:tc>
          <w:tcPr>
            <w:tcW w:w="0" w:type="auto"/>
          </w:tcPr>
          <w:p w14:paraId="560C4AD4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750D6179" w14:textId="77777777" w:rsidR="00ED58C9" w:rsidRPr="00AB2104" w:rsidRDefault="00ED58C9" w:rsidP="00ED58C9">
      <w:pPr>
        <w:jc w:val="both"/>
        <w:rPr>
          <w:rFonts w:ascii="Calibri" w:hAnsi="Calibri" w:cs="Arial"/>
          <w:sz w:val="22"/>
          <w:szCs w:val="22"/>
        </w:rPr>
      </w:pPr>
    </w:p>
    <w:p w14:paraId="1D615D4A" w14:textId="77777777" w:rsidR="00CA5781" w:rsidRPr="00AB2104" w:rsidRDefault="00CA5781" w:rsidP="00ED58C9">
      <w:pPr>
        <w:jc w:val="both"/>
        <w:rPr>
          <w:rFonts w:ascii="Calibri" w:hAnsi="Calibri" w:cs="Arial"/>
        </w:rPr>
      </w:pPr>
    </w:p>
    <w:p w14:paraId="3B449CF3" w14:textId="77777777" w:rsidR="00CA5781" w:rsidRPr="00AB2104" w:rsidRDefault="00CA5781" w:rsidP="00ED58C9">
      <w:pPr>
        <w:jc w:val="both"/>
        <w:rPr>
          <w:rFonts w:ascii="Calibri" w:hAnsi="Calibri" w:cs="Arial"/>
        </w:rPr>
      </w:pPr>
    </w:p>
    <w:p w14:paraId="5245F18A" w14:textId="77777777" w:rsidR="00DC53C2" w:rsidRPr="00AB2104" w:rsidRDefault="00DC53C2" w:rsidP="00ED58C9">
      <w:pPr>
        <w:jc w:val="both"/>
        <w:rPr>
          <w:rFonts w:ascii="Calibri" w:hAnsi="Calibri" w:cs="Arial"/>
        </w:rPr>
      </w:pPr>
    </w:p>
    <w:p w14:paraId="60501E1D" w14:textId="77777777" w:rsidR="00DC53C2" w:rsidRPr="00AB2104" w:rsidRDefault="00DC53C2" w:rsidP="00ED58C9">
      <w:pPr>
        <w:jc w:val="both"/>
        <w:rPr>
          <w:rFonts w:ascii="Calibri" w:hAnsi="Calibri" w:cs="Arial"/>
        </w:rPr>
      </w:pPr>
    </w:p>
    <w:p w14:paraId="7CA01659" w14:textId="77777777" w:rsidR="00ED58C9" w:rsidRPr="00AB2104" w:rsidRDefault="00A348E9" w:rsidP="00ED58C9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</w:rPr>
        <w:t>Foggia,</w:t>
      </w:r>
      <w:r w:rsidR="00ED58C9" w:rsidRPr="00AB2104">
        <w:rPr>
          <w:rFonts w:ascii="Calibri" w:hAnsi="Calibri" w:cs="Arial"/>
        </w:rPr>
        <w:t xml:space="preserve"> ____________________                      </w:t>
      </w:r>
      <w:r w:rsidR="00E14ECA" w:rsidRPr="00AB2104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 xml:space="preserve">     </w:t>
      </w:r>
      <w:r w:rsidR="00ED58C9" w:rsidRPr="00AB2104">
        <w:rPr>
          <w:rFonts w:ascii="Calibri" w:hAnsi="Calibri" w:cs="Arial"/>
        </w:rPr>
        <w:t xml:space="preserve">  </w:t>
      </w:r>
      <w:r w:rsidR="00ED58C9" w:rsidRPr="00AB2104">
        <w:rPr>
          <w:rFonts w:ascii="Calibri" w:hAnsi="Calibri" w:cs="Arial"/>
          <w:b/>
          <w:bCs/>
        </w:rPr>
        <w:t>Il</w:t>
      </w:r>
      <w:r w:rsidR="00DF37CC">
        <w:rPr>
          <w:rFonts w:ascii="Calibri" w:hAnsi="Calibri" w:cs="Arial"/>
          <w:b/>
          <w:bCs/>
        </w:rPr>
        <w:t xml:space="preserve"> coordinatore/La coordinatrice</w:t>
      </w:r>
    </w:p>
    <w:p w14:paraId="2486500A" w14:textId="77777777" w:rsidR="00ED58C9" w:rsidRPr="00AB2104" w:rsidRDefault="00ED58C9" w:rsidP="00ED58C9">
      <w:pPr>
        <w:jc w:val="both"/>
        <w:rPr>
          <w:rFonts w:ascii="Calibri" w:hAnsi="Calibri" w:cs="Arial"/>
        </w:rPr>
      </w:pPr>
      <w:r w:rsidRPr="00AB2104">
        <w:rPr>
          <w:rFonts w:ascii="Calibri" w:hAnsi="Calibri" w:cs="Arial"/>
        </w:rPr>
        <w:t xml:space="preserve">            </w:t>
      </w:r>
    </w:p>
    <w:p w14:paraId="4FB96546" w14:textId="77777777" w:rsidR="00ED58C9" w:rsidRPr="00AB2104" w:rsidRDefault="00ED58C9" w:rsidP="00ED58C9">
      <w:pPr>
        <w:jc w:val="both"/>
        <w:rPr>
          <w:rFonts w:ascii="Calibri" w:hAnsi="Calibri" w:cs="Arial"/>
          <w:szCs w:val="20"/>
        </w:rPr>
      </w:pPr>
      <w:r w:rsidRPr="00AB2104">
        <w:rPr>
          <w:rFonts w:ascii="Calibri" w:hAnsi="Calibri" w:cs="Arial"/>
        </w:rPr>
        <w:t xml:space="preserve">                                                                                 </w:t>
      </w:r>
      <w:r w:rsidR="00A348E9">
        <w:rPr>
          <w:rFonts w:ascii="Calibri" w:hAnsi="Calibri" w:cs="Arial"/>
        </w:rPr>
        <w:t xml:space="preserve">             </w:t>
      </w:r>
      <w:r w:rsidRPr="00AB2104">
        <w:rPr>
          <w:rFonts w:ascii="Calibri" w:hAnsi="Calibri" w:cs="Arial"/>
        </w:rPr>
        <w:t xml:space="preserve">      </w:t>
      </w:r>
      <w:r w:rsidR="00E14ECA" w:rsidRPr="00AB2104">
        <w:rPr>
          <w:rFonts w:ascii="Calibri" w:hAnsi="Calibri" w:cs="Arial"/>
        </w:rPr>
        <w:t>________________________</w:t>
      </w:r>
    </w:p>
    <w:p w14:paraId="166F1FE0" w14:textId="77777777" w:rsidR="009F4DA9" w:rsidRPr="00AB2104" w:rsidRDefault="009F4DA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0268800" w14:textId="77777777" w:rsidR="009F4DA9" w:rsidRDefault="009F4DA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213C479C" w14:textId="77777777" w:rsidR="00BA236D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2093FCD2" w14:textId="77777777" w:rsidR="00BA236D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856D343" w14:textId="77777777" w:rsidR="00BA236D" w:rsidRPr="00AB2104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5F39C69" w14:textId="77777777" w:rsidR="0084764D" w:rsidRPr="00AB2104" w:rsidRDefault="0084764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4DC457A3" w14:textId="77777777" w:rsidR="00ED58C9" w:rsidRDefault="00ED58C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B2104">
        <w:rPr>
          <w:rFonts w:ascii="Calibri" w:hAnsi="Calibri"/>
          <w:b/>
          <w:bCs/>
          <w:sz w:val="22"/>
          <w:szCs w:val="22"/>
          <w:u w:val="single"/>
        </w:rPr>
        <w:t>Il Consiglio di Classe</w:t>
      </w:r>
    </w:p>
    <w:p w14:paraId="0062ECD9" w14:textId="77777777" w:rsidR="00A348E9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6E24F222" w14:textId="77777777" w:rsidR="00A348E9" w:rsidRPr="00AB2104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          DISCIPLINA                                                                     DOCENTE_______________________________</w:t>
      </w: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290"/>
        <w:gridCol w:w="5821"/>
      </w:tblGrid>
      <w:tr w:rsidR="00ED58C9" w:rsidRPr="00AB2104" w14:paraId="6708FB64" w14:textId="77777777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9F020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DC18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66A4E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6A00E7C7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108F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2ADB2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E731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3A5D5203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8BB9F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2A60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8C15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49DA06BF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0142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1EE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8F5CA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5C6182C6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C41A85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DE44BCE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A3CDFC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2AD8ED03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2C99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C494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4BF3A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1D3D307F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956D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66722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F26B9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704C32D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2ED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3A92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CF5BE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29B6194A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66FF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324B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33D5D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65FC2DE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4F324" w14:textId="77777777" w:rsidR="00A57EBB" w:rsidRPr="00AB2104" w:rsidRDefault="00A57EBB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07BF3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00B3E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4E1E37BA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AC63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34C79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9C102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4F96C2A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CB7C7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34BF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75578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354" w:rsidRPr="00AB2104" w14:paraId="6A27A9DE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61D10" w14:textId="77777777" w:rsidR="00F95354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5E8F3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6689A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1C9DD32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CA642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14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2E814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E004A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1A99B5CC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94DF6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15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0C050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EB745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E023E3" w14:textId="77777777" w:rsidR="00ED58C9" w:rsidRPr="00AB2104" w:rsidRDefault="00ED58C9" w:rsidP="00ED58C9">
      <w:pPr>
        <w:rPr>
          <w:rFonts w:ascii="Calibri" w:hAnsi="Calibri" w:cs="Arial"/>
        </w:rPr>
      </w:pPr>
    </w:p>
    <w:sectPr w:rsidR="00ED58C9" w:rsidRPr="00AB2104" w:rsidSect="001B244F">
      <w:headerReference w:type="default" r:id="rId8"/>
      <w:footerReference w:type="even" r:id="rId9"/>
      <w:foot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664A" w14:textId="77777777" w:rsidR="004641B8" w:rsidRDefault="004641B8" w:rsidP="001B244F">
      <w:r>
        <w:separator/>
      </w:r>
    </w:p>
  </w:endnote>
  <w:endnote w:type="continuationSeparator" w:id="0">
    <w:p w14:paraId="3D4CFE84" w14:textId="77777777" w:rsidR="004641B8" w:rsidRDefault="004641B8" w:rsidP="001B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B281" w14:textId="77777777" w:rsidR="00620464" w:rsidRDefault="00620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DEE5A9" w14:textId="77777777" w:rsidR="00620464" w:rsidRDefault="00620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255C" w14:textId="77777777" w:rsidR="00620464" w:rsidRDefault="00620464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7B713D">
      <w:rPr>
        <w:noProof/>
      </w:rPr>
      <w:t>1</w:t>
    </w:r>
    <w:r>
      <w:fldChar w:fldCharType="end"/>
    </w:r>
  </w:p>
  <w:p w14:paraId="08C52A12" w14:textId="77777777" w:rsidR="00620464" w:rsidRDefault="00620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6799" w14:textId="77777777" w:rsidR="004641B8" w:rsidRDefault="004641B8" w:rsidP="001B244F">
      <w:r>
        <w:separator/>
      </w:r>
    </w:p>
  </w:footnote>
  <w:footnote w:type="continuationSeparator" w:id="0">
    <w:p w14:paraId="47E30BD0" w14:textId="77777777" w:rsidR="004641B8" w:rsidRDefault="004641B8" w:rsidP="001B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3A02" w14:textId="77777777" w:rsidR="00620464" w:rsidRPr="00BA236D" w:rsidRDefault="004D7F7E" w:rsidP="00BA236D">
    <w:pPr>
      <w:suppressLineNumbers/>
      <w:tabs>
        <w:tab w:val="center" w:pos="4819"/>
        <w:tab w:val="right" w:pos="9638"/>
      </w:tabs>
      <w:suppressAutoHyphens/>
      <w:spacing w:line="100" w:lineRule="atLeast"/>
      <w:rPr>
        <w:rFonts w:ascii="Liberation Serif" w:eastAsia="Liberation Sans" w:hAnsi="Liberation Serif" w:cs="Liberation Sans"/>
        <w:kern w:val="1"/>
        <w:lang w:val="en-US" w:eastAsia="hi-IN" w:bidi="hi-IN"/>
      </w:rPr>
    </w:pPr>
    <w:r>
      <w:rPr>
        <w:rFonts w:ascii="Liberation Serif" w:eastAsia="Liberation Sans" w:hAnsi="Liberation Serif" w:cs="Liberation Sans"/>
        <w:noProof/>
        <w:kern w:val="1"/>
      </w:rPr>
      <w:pict w14:anchorId="10D323E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6pt;margin-top:-1.05pt;width:387.75pt;height:39pt;z-index:251660800" stroked="f">
          <v:textbox style="mso-next-textbox:#_x0000_s2056">
            <w:txbxContent>
              <w:p w14:paraId="7EEF2041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  <w:t>Istituto di Istruzione Secondaria Superiore</w:t>
                </w:r>
              </w:p>
              <w:p w14:paraId="36B56649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“L</w:t>
                </w:r>
                <w:r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UIGI</w:t>
                </w: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 xml:space="preserve"> EINAUDI”</w:t>
                </w:r>
              </w:p>
            </w:txbxContent>
          </v:textbox>
        </v:shape>
      </w:pict>
    </w:r>
    <w:r>
      <w:rPr>
        <w:rFonts w:ascii="Liberation Serif" w:eastAsia="Liberation Sans" w:hAnsi="Liberation Serif" w:cs="Liberation Sans"/>
        <w:kern w:val="1"/>
        <w:lang w:val="en-US" w:eastAsia="hi-IN" w:bidi="hi-IN"/>
      </w:rPr>
      <w:pict w14:anchorId="77E0D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pt;height:59.4pt">
          <v:imagedata r:id="rId1" o:title="Immagine del profilo"/>
        </v:shape>
      </w:pict>
    </w:r>
  </w:p>
  <w:p w14:paraId="04E42922" w14:textId="77777777" w:rsidR="00620464" w:rsidRPr="002B3A12" w:rsidRDefault="00620464" w:rsidP="002B3A12">
    <w:pPr>
      <w:suppressAutoHyphens/>
      <w:jc w:val="center"/>
      <w:rPr>
        <w:rFonts w:ascii="Franklin Gothic Heavy" w:hAnsi="Franklin Gothic Heavy"/>
        <w:kern w:val="1"/>
        <w:sz w:val="18"/>
        <w:szCs w:val="18"/>
        <w:lang w:val="en-US" w:eastAsia="hi-IN" w:bidi="hi-IN"/>
      </w:rPr>
    </w:pPr>
  </w:p>
  <w:p w14:paraId="400ABEFD" w14:textId="77777777" w:rsidR="00620464" w:rsidRPr="002B3A12" w:rsidRDefault="00620464" w:rsidP="002B3A12">
    <w:pPr>
      <w:tabs>
        <w:tab w:val="left" w:pos="630"/>
      </w:tabs>
      <w:suppressAutoHyphens/>
      <w:spacing w:before="60"/>
      <w:ind w:left="1985"/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Franklin Gothic Heavy" w:hAnsi="Franklin Gothic Heavy"/>
        <w:kern w:val="1"/>
        <w:sz w:val="18"/>
        <w:szCs w:val="18"/>
        <w:lang w:val="en-US" w:eastAsia="hi-IN" w:bidi="hi-IN"/>
      </w:rPr>
      <w:tab/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 xml:space="preserve">Servizi Commerciali – Opzione Promozione Commerciale e Pubblicitaria - Servizi Socio-Sanitari </w:t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br/>
      <w:t>Servizi per l’Enogastronomia e l’Ospitalità Alberghiera - Servizi per l’Agricoltura e lo Sviluppo Rurale</w:t>
    </w:r>
  </w:p>
  <w:p w14:paraId="774DCE3E" w14:textId="77777777" w:rsidR="00620464" w:rsidRPr="002B3A12" w:rsidRDefault="00620464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>Indirizzo Tecnico “Grafica e Comunicazioni”</w:t>
    </w:r>
  </w:p>
  <w:p w14:paraId="7EEE14A9" w14:textId="77777777" w:rsidR="00620464" w:rsidRPr="002B3A12" w:rsidRDefault="004D7F7E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8"/>
        <w:szCs w:val="18"/>
        <w:lang w:eastAsia="hi-IN" w:bidi="hi-IN"/>
      </w:rPr>
    </w:pPr>
    <w:r>
      <w:rPr>
        <w:rFonts w:ascii="Book Antiqua" w:eastAsia="Liberation Sans" w:hAnsi="Book Antiqua" w:cs="Arial"/>
        <w:b/>
        <w:noProof/>
        <w:kern w:val="1"/>
        <w:sz w:val="16"/>
        <w:szCs w:val="16"/>
        <w:lang w:val="en-US" w:eastAsia="hi-IN" w:bidi="hi-IN"/>
      </w:rPr>
      <w:pict w14:anchorId="0F159EDA">
        <v:shape id="_x0000_s2053" type="#_x0000_t75" style="position:absolute;left:0;text-align:left;margin-left:164.05pt;margin-top:8.1pt;width:94.5pt;height:39.75pt;z-index:-251658752" wrapcoords="-171 0 -171 21192 21600 21192 21600 0 -171 0" filled="t">
          <v:fill color2="black"/>
          <v:imagedata r:id="rId2" o:title=""/>
          <w10:wrap type="tight"/>
        </v:shape>
      </w:pict>
    </w:r>
    <w:r>
      <w:rPr>
        <w:rFonts w:ascii="Book Antiqua" w:eastAsia="Liberation Sans" w:hAnsi="Book Antiqua" w:cs="Arial"/>
        <w:b/>
        <w:kern w:val="1"/>
        <w:sz w:val="16"/>
        <w:szCs w:val="16"/>
        <w:lang w:val="en-US" w:eastAsia="hi-IN" w:bidi="hi-IN"/>
      </w:rPr>
      <w:pict w14:anchorId="4B7BD8AD">
        <v:shape id="_x0000_s2049" type="#_x0000_t75" style="position:absolute;left:0;text-align:left;margin-left:2.25pt;margin-top:9.25pt;width:31.6pt;height:33.35pt;z-index:251654656" filled="t">
          <v:fill color2="black"/>
          <v:imagedata r:id="rId3" o:title=""/>
          <w10:wrap type="square"/>
        </v:shape>
      </w:pict>
    </w:r>
    <w:r w:rsidR="00620464" w:rsidRPr="002B3A12">
      <w:rPr>
        <w:rFonts w:ascii="Book Antiqua" w:hAnsi="Book Antiqua" w:cs="Arial"/>
        <w:b/>
        <w:kern w:val="1"/>
        <w:sz w:val="16"/>
        <w:szCs w:val="16"/>
        <w:lang w:eastAsia="hi-IN" w:bidi="hi-IN"/>
      </w:rPr>
      <w:t>Centro Risorse contro la Dispersione Scolastica e la Frammentazione Sociale</w:t>
    </w:r>
  </w:p>
  <w:p w14:paraId="0E9B8638" w14:textId="77777777" w:rsidR="00620464" w:rsidRPr="002B3A12" w:rsidRDefault="004D7F7E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693449A0">
        <v:shape id="_x0000_s2054" type="#_x0000_t75" style="position:absolute;left:0;text-align:left;margin-left:273.55pt;margin-top:6.75pt;width:43.5pt;height:20.25pt;z-index:-251657728" wrapcoords="-372 0 -372 20800 21600 20800 21600 0 -372 0" filled="t">
          <v:fill color2="black"/>
          <v:imagedata r:id="rId4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</w:rPr>
      <w:pict w14:anchorId="15F964BB">
        <v:shape id="_x0000_s2055" type="#_x0000_t75" alt="Banner Fondi Strutturali Europei" style="position:absolute;left:0;text-align:left;margin-left:349.5pt;margin-top:2.05pt;width:75pt;height:27.75pt;z-index:-251656704" wrapcoords="-216 0 -216 21016 21600 21016 21600 0 -216 0">
          <v:imagedata r:id="rId5" o:title="banner_pon_no-data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1B9A191A">
        <v:shape id="_x0000_s2051" type="#_x0000_t75" style="position:absolute;left:0;text-align:left;margin-left:456.7pt;margin-top:4.35pt;width:32.25pt;height:24.75pt;z-index:-251659776" wrapcoords="-502 0 -502 20945 21600 20945 21600 0 -502 0" filled="t">
          <v:fill color2="black"/>
          <v:imagedata r:id="rId6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1C1B2A5">
        <v:shape id="_x0000_s2050" type="#_x0000_t75" style="position:absolute;left:0;text-align:left;margin-left:62.9pt;margin-top:4.45pt;width:87.75pt;height:21.75pt;z-index:-251660800" wrapcoords="-185 0 -185 20855 21600 20855 21600 0 -185 0" filled="t">
          <v:fill color2="black"/>
          <v:imagedata r:id="rId7" o:title=""/>
          <w10:wrap type="tight"/>
        </v:shape>
      </w:pict>
    </w:r>
  </w:p>
  <w:p w14:paraId="7F78B854" w14:textId="77777777" w:rsidR="00620464" w:rsidRPr="002B3A12" w:rsidRDefault="00620464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</w:p>
  <w:p w14:paraId="5544723D" w14:textId="77777777" w:rsidR="00620464" w:rsidRDefault="00620464">
    <w:pPr>
      <w:pStyle w:val="Intestazione"/>
      <w:rPr>
        <w:rFonts w:ascii="Calibri" w:hAnsi="Calibri" w:cs="Calibri"/>
      </w:rPr>
    </w:pPr>
  </w:p>
  <w:p w14:paraId="3DDF7496" w14:textId="77777777" w:rsidR="00620464" w:rsidRDefault="00620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F311B"/>
    <w:multiLevelType w:val="hybridMultilevel"/>
    <w:tmpl w:val="2AF2CE5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168"/>
    <w:multiLevelType w:val="hybridMultilevel"/>
    <w:tmpl w:val="8FF07FCA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B427F8"/>
    <w:multiLevelType w:val="hybridMultilevel"/>
    <w:tmpl w:val="A2FE522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F7ACA"/>
    <w:multiLevelType w:val="hybridMultilevel"/>
    <w:tmpl w:val="B47A5E6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F739B"/>
    <w:multiLevelType w:val="hybridMultilevel"/>
    <w:tmpl w:val="508ECDD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907D1"/>
    <w:multiLevelType w:val="hybridMultilevel"/>
    <w:tmpl w:val="95B2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5C26"/>
    <w:multiLevelType w:val="hybridMultilevel"/>
    <w:tmpl w:val="F14218DA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C14EB"/>
    <w:multiLevelType w:val="hybridMultilevel"/>
    <w:tmpl w:val="382C475C"/>
    <w:lvl w:ilvl="0" w:tplc="D0781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06458"/>
    <w:multiLevelType w:val="singleLevel"/>
    <w:tmpl w:val="05D2A9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0" w15:restartNumberingAfterBreak="0">
    <w:nsid w:val="208D6BD1"/>
    <w:multiLevelType w:val="hybridMultilevel"/>
    <w:tmpl w:val="FDC2AB5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00B3"/>
    <w:multiLevelType w:val="hybridMultilevel"/>
    <w:tmpl w:val="1338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7144"/>
    <w:multiLevelType w:val="singleLevel"/>
    <w:tmpl w:val="0498AC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4F79DA"/>
    <w:multiLevelType w:val="hybridMultilevel"/>
    <w:tmpl w:val="E44CFC1E"/>
    <w:lvl w:ilvl="0" w:tplc="55C49D2A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260C4C7A"/>
    <w:multiLevelType w:val="hybridMultilevel"/>
    <w:tmpl w:val="50A6747E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A1F03"/>
    <w:multiLevelType w:val="hybridMultilevel"/>
    <w:tmpl w:val="C0203470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F1B69"/>
    <w:multiLevelType w:val="hybridMultilevel"/>
    <w:tmpl w:val="5D04D3DC"/>
    <w:lvl w:ilvl="0" w:tplc="05D2A9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C4C3D"/>
    <w:multiLevelType w:val="hybridMultilevel"/>
    <w:tmpl w:val="073A9CA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95F2C3F"/>
    <w:multiLevelType w:val="hybridMultilevel"/>
    <w:tmpl w:val="69D0D690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D55F52"/>
    <w:multiLevelType w:val="hybridMultilevel"/>
    <w:tmpl w:val="4D063994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303DC"/>
    <w:multiLevelType w:val="hybridMultilevel"/>
    <w:tmpl w:val="D9E6E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A67F6"/>
    <w:multiLevelType w:val="hybridMultilevel"/>
    <w:tmpl w:val="AB6E182A"/>
    <w:lvl w:ilvl="0" w:tplc="0D9A4A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32E7F"/>
    <w:multiLevelType w:val="hybridMultilevel"/>
    <w:tmpl w:val="1156849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C46E4"/>
    <w:multiLevelType w:val="hybridMultilevel"/>
    <w:tmpl w:val="BB765456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2E5537"/>
    <w:multiLevelType w:val="hybridMultilevel"/>
    <w:tmpl w:val="513E2688"/>
    <w:lvl w:ilvl="0" w:tplc="9806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669EA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BB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E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62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5B1241"/>
    <w:multiLevelType w:val="hybridMultilevel"/>
    <w:tmpl w:val="189A47FC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75A66"/>
    <w:multiLevelType w:val="hybridMultilevel"/>
    <w:tmpl w:val="949CB73A"/>
    <w:lvl w:ilvl="0" w:tplc="3D80DE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045879"/>
    <w:multiLevelType w:val="hybridMultilevel"/>
    <w:tmpl w:val="A6860750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A25571"/>
    <w:multiLevelType w:val="hybridMultilevel"/>
    <w:tmpl w:val="2C7A9D9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E16A54"/>
    <w:multiLevelType w:val="hybridMultilevel"/>
    <w:tmpl w:val="D19CDE0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91136"/>
    <w:multiLevelType w:val="hybridMultilevel"/>
    <w:tmpl w:val="E5EA002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609AC"/>
    <w:multiLevelType w:val="hybridMultilevel"/>
    <w:tmpl w:val="99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13796"/>
    <w:multiLevelType w:val="hybridMultilevel"/>
    <w:tmpl w:val="4FDCF974"/>
    <w:lvl w:ilvl="0" w:tplc="3D80D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313B3"/>
    <w:multiLevelType w:val="hybridMultilevel"/>
    <w:tmpl w:val="FF3AFF6C"/>
    <w:lvl w:ilvl="0" w:tplc="9B302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0340F"/>
    <w:multiLevelType w:val="hybridMultilevel"/>
    <w:tmpl w:val="A202A0E2"/>
    <w:lvl w:ilvl="0" w:tplc="3D80DE22">
      <w:start w:val="1"/>
      <w:numFmt w:val="bullet"/>
      <w:lvlText w:val=""/>
      <w:lvlJc w:val="left"/>
      <w:pPr>
        <w:ind w:left="10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FFA62FB"/>
    <w:multiLevelType w:val="hybridMultilevel"/>
    <w:tmpl w:val="F3662AF8"/>
    <w:lvl w:ilvl="0" w:tplc="4894B4B6">
      <w:start w:val="1"/>
      <w:numFmt w:val="lowerLetter"/>
      <w:lvlText w:val="%1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9"/>
  </w:num>
  <w:num w:numId="3">
    <w:abstractNumId w:val="35"/>
  </w:num>
  <w:num w:numId="4">
    <w:abstractNumId w:val="15"/>
  </w:num>
  <w:num w:numId="5">
    <w:abstractNumId w:val="25"/>
  </w:num>
  <w:num w:numId="6">
    <w:abstractNumId w:val="24"/>
  </w:num>
  <w:num w:numId="7">
    <w:abstractNumId w:val="14"/>
  </w:num>
  <w:num w:numId="8">
    <w:abstractNumId w:val="21"/>
  </w:num>
  <w:num w:numId="9">
    <w:abstractNumId w:val="10"/>
  </w:num>
  <w:num w:numId="10">
    <w:abstractNumId w:val="30"/>
  </w:num>
  <w:num w:numId="11">
    <w:abstractNumId w:val="8"/>
  </w:num>
  <w:num w:numId="12">
    <w:abstractNumId w:val="33"/>
  </w:num>
  <w:num w:numId="13">
    <w:abstractNumId w:val="26"/>
  </w:num>
  <w:num w:numId="14">
    <w:abstractNumId w:val="34"/>
  </w:num>
  <w:num w:numId="15">
    <w:abstractNumId w:val="3"/>
  </w:num>
  <w:num w:numId="16">
    <w:abstractNumId w:val="28"/>
  </w:num>
  <w:num w:numId="17">
    <w:abstractNumId w:val="2"/>
  </w:num>
  <w:num w:numId="18">
    <w:abstractNumId w:val="23"/>
  </w:num>
  <w:num w:numId="19">
    <w:abstractNumId w:val="16"/>
  </w:num>
  <w:num w:numId="20">
    <w:abstractNumId w:val="32"/>
  </w:num>
  <w:num w:numId="21">
    <w:abstractNumId w:val="20"/>
  </w:num>
  <w:num w:numId="22">
    <w:abstractNumId w:val="27"/>
  </w:num>
  <w:num w:numId="23">
    <w:abstractNumId w:val="6"/>
  </w:num>
  <w:num w:numId="24">
    <w:abstractNumId w:val="31"/>
  </w:num>
  <w:num w:numId="25">
    <w:abstractNumId w:val="11"/>
  </w:num>
  <w:num w:numId="26">
    <w:abstractNumId w:val="17"/>
  </w:num>
  <w:num w:numId="27">
    <w:abstractNumId w:val="18"/>
  </w:num>
  <w:num w:numId="28">
    <w:abstractNumId w:val="19"/>
  </w:num>
  <w:num w:numId="29">
    <w:abstractNumId w:val="13"/>
  </w:num>
  <w:num w:numId="30">
    <w:abstractNumId w:val="29"/>
  </w:num>
  <w:num w:numId="31">
    <w:abstractNumId w:val="7"/>
  </w:num>
  <w:num w:numId="32">
    <w:abstractNumId w:val="22"/>
  </w:num>
  <w:num w:numId="33">
    <w:abstractNumId w:val="4"/>
  </w:num>
  <w:num w:numId="34">
    <w:abstractNumId w:val="1"/>
  </w:num>
  <w:num w:numId="35">
    <w:abstractNumId w:val="5"/>
  </w:num>
  <w:num w:numId="3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8C9"/>
    <w:rsid w:val="0001028D"/>
    <w:rsid w:val="00020D21"/>
    <w:rsid w:val="0004247D"/>
    <w:rsid w:val="000706D6"/>
    <w:rsid w:val="00081CB3"/>
    <w:rsid w:val="000B097A"/>
    <w:rsid w:val="000B418C"/>
    <w:rsid w:val="000C0CD0"/>
    <w:rsid w:val="000C49E4"/>
    <w:rsid w:val="000E1002"/>
    <w:rsid w:val="000E7BE9"/>
    <w:rsid w:val="00112F50"/>
    <w:rsid w:val="00120EE8"/>
    <w:rsid w:val="001337E4"/>
    <w:rsid w:val="00140546"/>
    <w:rsid w:val="001613EE"/>
    <w:rsid w:val="0016668F"/>
    <w:rsid w:val="001776E6"/>
    <w:rsid w:val="00191631"/>
    <w:rsid w:val="001933AC"/>
    <w:rsid w:val="001B244F"/>
    <w:rsid w:val="001E417D"/>
    <w:rsid w:val="001F7B95"/>
    <w:rsid w:val="00212643"/>
    <w:rsid w:val="00243800"/>
    <w:rsid w:val="002528D3"/>
    <w:rsid w:val="002661EA"/>
    <w:rsid w:val="0028328D"/>
    <w:rsid w:val="00286231"/>
    <w:rsid w:val="002977E8"/>
    <w:rsid w:val="002B2C55"/>
    <w:rsid w:val="002B3A12"/>
    <w:rsid w:val="002D011B"/>
    <w:rsid w:val="002D619F"/>
    <w:rsid w:val="002E24B5"/>
    <w:rsid w:val="002E71DE"/>
    <w:rsid w:val="003043E3"/>
    <w:rsid w:val="003047F5"/>
    <w:rsid w:val="003066C0"/>
    <w:rsid w:val="00307BAB"/>
    <w:rsid w:val="00312FED"/>
    <w:rsid w:val="00324E70"/>
    <w:rsid w:val="00326BDE"/>
    <w:rsid w:val="0032773D"/>
    <w:rsid w:val="003303E8"/>
    <w:rsid w:val="003378E5"/>
    <w:rsid w:val="00393436"/>
    <w:rsid w:val="003A261E"/>
    <w:rsid w:val="003E02B9"/>
    <w:rsid w:val="003E28CE"/>
    <w:rsid w:val="003E714A"/>
    <w:rsid w:val="003F3A01"/>
    <w:rsid w:val="00414FDF"/>
    <w:rsid w:val="00422496"/>
    <w:rsid w:val="004429FD"/>
    <w:rsid w:val="00450536"/>
    <w:rsid w:val="004641B8"/>
    <w:rsid w:val="00471EBF"/>
    <w:rsid w:val="00481722"/>
    <w:rsid w:val="00482C96"/>
    <w:rsid w:val="004901E9"/>
    <w:rsid w:val="004A36F9"/>
    <w:rsid w:val="004C1E4D"/>
    <w:rsid w:val="004D7F7E"/>
    <w:rsid w:val="004E12FB"/>
    <w:rsid w:val="00564CFA"/>
    <w:rsid w:val="00574EB7"/>
    <w:rsid w:val="00592E86"/>
    <w:rsid w:val="005C597A"/>
    <w:rsid w:val="005D1EA7"/>
    <w:rsid w:val="005F7D29"/>
    <w:rsid w:val="00620464"/>
    <w:rsid w:val="006208AF"/>
    <w:rsid w:val="0064315C"/>
    <w:rsid w:val="0068353A"/>
    <w:rsid w:val="00683E08"/>
    <w:rsid w:val="00683ECF"/>
    <w:rsid w:val="0068608E"/>
    <w:rsid w:val="006919F6"/>
    <w:rsid w:val="00696556"/>
    <w:rsid w:val="006D2692"/>
    <w:rsid w:val="006D447B"/>
    <w:rsid w:val="006D6EFB"/>
    <w:rsid w:val="006F3D8A"/>
    <w:rsid w:val="0072076A"/>
    <w:rsid w:val="00720BB5"/>
    <w:rsid w:val="00721E8E"/>
    <w:rsid w:val="00723FB6"/>
    <w:rsid w:val="0073684C"/>
    <w:rsid w:val="00751332"/>
    <w:rsid w:val="00751436"/>
    <w:rsid w:val="00785CEB"/>
    <w:rsid w:val="00793558"/>
    <w:rsid w:val="007B713D"/>
    <w:rsid w:val="007E18FB"/>
    <w:rsid w:val="0080480E"/>
    <w:rsid w:val="00824085"/>
    <w:rsid w:val="0082592C"/>
    <w:rsid w:val="008300E3"/>
    <w:rsid w:val="00830F18"/>
    <w:rsid w:val="008473BD"/>
    <w:rsid w:val="0084764D"/>
    <w:rsid w:val="00857F9E"/>
    <w:rsid w:val="0088683F"/>
    <w:rsid w:val="0089500E"/>
    <w:rsid w:val="009122FA"/>
    <w:rsid w:val="00916DE4"/>
    <w:rsid w:val="00972D7B"/>
    <w:rsid w:val="00973421"/>
    <w:rsid w:val="00981387"/>
    <w:rsid w:val="009C2366"/>
    <w:rsid w:val="009E41FE"/>
    <w:rsid w:val="009F4DA9"/>
    <w:rsid w:val="009F56A1"/>
    <w:rsid w:val="00A348E9"/>
    <w:rsid w:val="00A50E72"/>
    <w:rsid w:val="00A54FB5"/>
    <w:rsid w:val="00A571DC"/>
    <w:rsid w:val="00A57EBB"/>
    <w:rsid w:val="00A8590C"/>
    <w:rsid w:val="00A91054"/>
    <w:rsid w:val="00A92840"/>
    <w:rsid w:val="00AB2104"/>
    <w:rsid w:val="00AB326F"/>
    <w:rsid w:val="00AB573E"/>
    <w:rsid w:val="00AC003F"/>
    <w:rsid w:val="00B27451"/>
    <w:rsid w:val="00B35424"/>
    <w:rsid w:val="00B518EE"/>
    <w:rsid w:val="00B51BBF"/>
    <w:rsid w:val="00B76064"/>
    <w:rsid w:val="00B86554"/>
    <w:rsid w:val="00B957AA"/>
    <w:rsid w:val="00B96416"/>
    <w:rsid w:val="00BA236D"/>
    <w:rsid w:val="00BB4397"/>
    <w:rsid w:val="00BC1090"/>
    <w:rsid w:val="00BC49A6"/>
    <w:rsid w:val="00BD3DA8"/>
    <w:rsid w:val="00C0107E"/>
    <w:rsid w:val="00C110AA"/>
    <w:rsid w:val="00C176DD"/>
    <w:rsid w:val="00C3495C"/>
    <w:rsid w:val="00C43827"/>
    <w:rsid w:val="00C530D0"/>
    <w:rsid w:val="00C8475C"/>
    <w:rsid w:val="00CA5781"/>
    <w:rsid w:val="00CB090D"/>
    <w:rsid w:val="00CC6D92"/>
    <w:rsid w:val="00D0006A"/>
    <w:rsid w:val="00D0341E"/>
    <w:rsid w:val="00D33DAA"/>
    <w:rsid w:val="00D47B13"/>
    <w:rsid w:val="00D62F48"/>
    <w:rsid w:val="00D64FBA"/>
    <w:rsid w:val="00D66EEB"/>
    <w:rsid w:val="00D7264F"/>
    <w:rsid w:val="00D72743"/>
    <w:rsid w:val="00D8371B"/>
    <w:rsid w:val="00DA21AB"/>
    <w:rsid w:val="00DB55F3"/>
    <w:rsid w:val="00DC3F94"/>
    <w:rsid w:val="00DC53C2"/>
    <w:rsid w:val="00DD051B"/>
    <w:rsid w:val="00DF37CC"/>
    <w:rsid w:val="00DF668A"/>
    <w:rsid w:val="00E00B47"/>
    <w:rsid w:val="00E14ECA"/>
    <w:rsid w:val="00E23ACF"/>
    <w:rsid w:val="00E30ADC"/>
    <w:rsid w:val="00E46042"/>
    <w:rsid w:val="00E5229A"/>
    <w:rsid w:val="00E87628"/>
    <w:rsid w:val="00E90C35"/>
    <w:rsid w:val="00E96892"/>
    <w:rsid w:val="00EA078E"/>
    <w:rsid w:val="00EA4C99"/>
    <w:rsid w:val="00ED2328"/>
    <w:rsid w:val="00ED4074"/>
    <w:rsid w:val="00ED58C9"/>
    <w:rsid w:val="00EF76CA"/>
    <w:rsid w:val="00F03001"/>
    <w:rsid w:val="00F1621F"/>
    <w:rsid w:val="00F5453D"/>
    <w:rsid w:val="00F6115A"/>
    <w:rsid w:val="00F8069A"/>
    <w:rsid w:val="00F8301F"/>
    <w:rsid w:val="00F86689"/>
    <w:rsid w:val="00F86D6C"/>
    <w:rsid w:val="00F92D93"/>
    <w:rsid w:val="00F93782"/>
    <w:rsid w:val="00F949C8"/>
    <w:rsid w:val="00F95354"/>
    <w:rsid w:val="00FB0247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2948C8C"/>
  <w15:chartTrackingRefBased/>
  <w15:docId w15:val="{F3090424-E87D-4E19-ADEC-1F9B5536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D58C9"/>
    <w:pPr>
      <w:keepNext/>
      <w:jc w:val="both"/>
      <w:outlineLvl w:val="0"/>
    </w:pPr>
    <w:rPr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ED58C9"/>
    <w:pPr>
      <w:keepNext/>
      <w:jc w:val="center"/>
      <w:outlineLvl w:val="1"/>
    </w:pPr>
    <w:rPr>
      <w:szCs w:val="20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D58C9"/>
    <w:pPr>
      <w:keepNext/>
      <w:jc w:val="both"/>
      <w:outlineLvl w:val="2"/>
    </w:pPr>
    <w:rPr>
      <w:b/>
      <w:bCs/>
      <w:szCs w:val="20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ED58C9"/>
    <w:pPr>
      <w:keepNext/>
      <w:jc w:val="both"/>
      <w:outlineLvl w:val="3"/>
    </w:pPr>
    <w:rPr>
      <w:b/>
      <w:bCs/>
      <w:sz w:val="20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ED58C9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ED58C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link w:val="Titolo5"/>
    <w:rsid w:val="00ED58C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ED58C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D58C9"/>
  </w:style>
  <w:style w:type="paragraph" w:styleId="Titolo">
    <w:name w:val="Title"/>
    <w:basedOn w:val="Normale"/>
    <w:next w:val="Sottotitolo"/>
    <w:link w:val="TitoloCarattere"/>
    <w:qFormat/>
    <w:rsid w:val="00ED58C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  <w:lang w:val="x-none" w:eastAsia="x-none"/>
    </w:rPr>
  </w:style>
  <w:style w:type="character" w:customStyle="1" w:styleId="TitoloCarattere">
    <w:name w:val="Titolo Carattere"/>
    <w:link w:val="Titolo"/>
    <w:rsid w:val="00ED58C9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ED58C9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SottotitoloCarattere">
    <w:name w:val="Sottotitolo Carattere"/>
    <w:link w:val="Sottotitolo"/>
    <w:uiPriority w:val="99"/>
    <w:rsid w:val="00ED58C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D58C9"/>
    <w:pPr>
      <w:jc w:val="both"/>
    </w:pPr>
    <w:rPr>
      <w:b/>
      <w:bCs/>
      <w:szCs w:val="20"/>
      <w:lang w:val="x-none"/>
    </w:rPr>
  </w:style>
  <w:style w:type="character" w:customStyle="1" w:styleId="CorpotestoCarattere">
    <w:name w:val="Corpo testo Carattere"/>
    <w:link w:val="Corpotesto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ED58C9"/>
    <w:pPr>
      <w:spacing w:before="100" w:beforeAutospacing="1" w:after="100" w:afterAutospacing="1"/>
    </w:pPr>
  </w:style>
  <w:style w:type="character" w:styleId="Enfasigrassetto">
    <w:name w:val="Strong"/>
    <w:qFormat/>
    <w:rsid w:val="00ED58C9"/>
    <w:rPr>
      <w:b/>
      <w:bCs/>
    </w:rPr>
  </w:style>
  <w:style w:type="paragraph" w:styleId="Corpodeltesto2">
    <w:name w:val="Body Text 2"/>
    <w:basedOn w:val="Normale"/>
    <w:link w:val="Corpodeltesto2Carattere"/>
    <w:rsid w:val="00ED58C9"/>
    <w:pPr>
      <w:spacing w:line="360" w:lineRule="auto"/>
      <w:jc w:val="both"/>
    </w:pPr>
    <w:rPr>
      <w:szCs w:val="20"/>
      <w:lang w:val="x-none"/>
    </w:rPr>
  </w:style>
  <w:style w:type="character" w:customStyle="1" w:styleId="Corpodeltesto2Carattere">
    <w:name w:val="Corpo del testo 2 Carattere"/>
    <w:link w:val="Corpodeltest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D58C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C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ED58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613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3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6B317-4C59-4314-94D7-B2847914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22527</CharactersWithSpaces>
  <SharedDoc>false</SharedDoc>
  <HLinks>
    <vt:vector size="6" baseType="variant">
      <vt:variant>
        <vt:i4>5963786</vt:i4>
      </vt:variant>
      <vt:variant>
        <vt:i4>-1</vt:i4>
      </vt:variant>
      <vt:variant>
        <vt:i4>2055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Antonio</dc:creator>
  <cp:keywords/>
  <cp:lastModifiedBy>Lorenzo de Conciliis</cp:lastModifiedBy>
  <cp:revision>39</cp:revision>
  <cp:lastPrinted>2019-11-13T14:01:00Z</cp:lastPrinted>
  <dcterms:created xsi:type="dcterms:W3CDTF">2021-11-09T19:48:00Z</dcterms:created>
  <dcterms:modified xsi:type="dcterms:W3CDTF">2021-11-10T07:36:00Z</dcterms:modified>
</cp:coreProperties>
</file>